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DC0CC" w14:textId="79EB3F51" w:rsidR="003228EB" w:rsidRPr="003228EB" w:rsidRDefault="00923AEB" w:rsidP="00923AEB">
      <w:pPr>
        <w:widowControl w:val="0"/>
        <w:autoSpaceDE w:val="0"/>
        <w:autoSpaceDN w:val="0"/>
        <w:spacing w:before="71" w:after="0" w:line="240" w:lineRule="auto"/>
        <w:ind w:left="749" w:right="117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10.</w:t>
      </w:r>
      <w:r w:rsidR="003228EB" w:rsidRPr="003228EB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Функционирование внутренней системы оценки качества образования</w:t>
      </w:r>
    </w:p>
    <w:p w14:paraId="3BEA3BE9" w14:textId="77777777" w:rsidR="003228EB" w:rsidRPr="003228EB" w:rsidRDefault="003228EB" w:rsidP="00923AEB">
      <w:pPr>
        <w:widowControl w:val="0"/>
        <w:autoSpaceDE w:val="0"/>
        <w:autoSpaceDN w:val="0"/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091F68" w14:textId="77777777" w:rsidR="003228EB" w:rsidRPr="00F93A43" w:rsidRDefault="003228EB" w:rsidP="000C59A3">
      <w:pPr>
        <w:widowControl w:val="0"/>
        <w:autoSpaceDE w:val="0"/>
        <w:autoSpaceDN w:val="0"/>
        <w:spacing w:before="1" w:after="0" w:line="240" w:lineRule="auto"/>
        <w:ind w:left="-426" w:right="283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В МБОУ «Средняя общеобразовательная школа №12»  г. Калуги функционирует внутренняя система оценки качества образования на основании Положения о внутренней оценке качества, позволяющая на единой основе анализировать состояние системы образования, получать объективную информацию, выявлять проблемы, с помощью своевременных управленческих решений формировать пути их решения.</w:t>
      </w:r>
    </w:p>
    <w:p w14:paraId="0D069062" w14:textId="77777777" w:rsidR="003228EB" w:rsidRPr="00F93A43" w:rsidRDefault="003228EB" w:rsidP="000C59A3">
      <w:pPr>
        <w:widowControl w:val="0"/>
        <w:autoSpaceDE w:val="0"/>
        <w:autoSpaceDN w:val="0"/>
        <w:spacing w:before="1" w:after="0" w:line="240" w:lineRule="auto"/>
        <w:ind w:left="-426" w:right="283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Цели внутренней системы</w:t>
      </w:r>
      <w:r w:rsidRPr="00F93A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оценки качества</w:t>
      </w:r>
      <w:r w:rsidRPr="00F93A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образования:</w:t>
      </w:r>
    </w:p>
    <w:p w14:paraId="4FDDAA89" w14:textId="77777777"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525"/>
        </w:tabs>
        <w:autoSpaceDE w:val="0"/>
        <w:autoSpaceDN w:val="0"/>
        <w:spacing w:before="3" w:after="0" w:line="240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единой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диагностики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состояния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94B3E" w:rsidRPr="00F93A43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E426AF" w14:textId="77777777"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539"/>
        </w:tabs>
        <w:autoSpaceDE w:val="0"/>
        <w:autoSpaceDN w:val="0"/>
        <w:spacing w:after="0" w:line="240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объективной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функционировании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93A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93A4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уровнях</w:t>
      </w:r>
      <w:r w:rsidRPr="00F93A4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НОО,</w:t>
      </w:r>
      <w:r w:rsidRPr="00F93A4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ООО,</w:t>
      </w:r>
      <w:r w:rsidRPr="00F93A4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СОО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ACC40B" w14:textId="77777777"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390"/>
        </w:tabs>
        <w:autoSpaceDE w:val="0"/>
        <w:autoSpaceDN w:val="0"/>
        <w:spacing w:before="2" w:after="0" w:line="237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предоставления</w:t>
      </w:r>
      <w:r w:rsidRPr="00F93A43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участникам</w:t>
      </w:r>
      <w:r w:rsidRPr="00F93A4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pacing w:val="-1"/>
          <w:sz w:val="24"/>
          <w:szCs w:val="24"/>
        </w:rPr>
        <w:t>образовательных</w:t>
      </w:r>
      <w:r w:rsidRPr="00F93A4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F93A4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достоверной </w:t>
      </w:r>
      <w:r w:rsidRPr="00F93A4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Pr="00F93A4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93A4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F93A4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образования;</w:t>
      </w:r>
    </w:p>
    <w:p w14:paraId="2AE9A3E1" w14:textId="77777777" w:rsidR="003228EB" w:rsidRPr="00F93A43" w:rsidRDefault="003228EB" w:rsidP="005540D2">
      <w:pPr>
        <w:widowControl w:val="0"/>
        <w:numPr>
          <w:ilvl w:val="0"/>
          <w:numId w:val="2"/>
        </w:numPr>
        <w:tabs>
          <w:tab w:val="left" w:pos="678"/>
        </w:tabs>
        <w:autoSpaceDE w:val="0"/>
        <w:autoSpaceDN w:val="0"/>
        <w:spacing w:before="4" w:after="0" w:line="274" w:lineRule="exact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обоснованных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своевременных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управленческих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93A4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совершенствованию образования</w:t>
      </w:r>
      <w:r w:rsidR="000C59A3" w:rsidRPr="00F93A4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40A5F5" w14:textId="77777777" w:rsidR="003228EB" w:rsidRPr="00F93A43" w:rsidRDefault="000C59A3" w:rsidP="005540D2">
      <w:pPr>
        <w:widowControl w:val="0"/>
        <w:tabs>
          <w:tab w:val="left" w:pos="404"/>
        </w:tabs>
        <w:autoSpaceDE w:val="0"/>
        <w:autoSpaceDN w:val="0"/>
        <w:spacing w:after="0" w:line="274" w:lineRule="exact"/>
        <w:ind w:left="-426" w:right="283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ab/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внутренней системы оценки качества являются:</w:t>
      </w:r>
    </w:p>
    <w:p w14:paraId="2B2BA330" w14:textId="77777777" w:rsidR="003228EB" w:rsidRPr="00F93A43" w:rsidRDefault="000C59A3" w:rsidP="000C59A3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5" w:after="0" w:line="237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ценка результатов промежуточной и итоговой аттестации обучающихся, а также оценка образовательных достижений обучающихся на всех этапах обучения;</w:t>
      </w:r>
    </w:p>
    <w:p w14:paraId="44203397" w14:textId="77777777" w:rsidR="003228EB" w:rsidRPr="00F93A43" w:rsidRDefault="000C59A3" w:rsidP="000C59A3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5" w:after="0" w:line="237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28EB" w:rsidRPr="00F93A43">
        <w:rPr>
          <w:rFonts w:ascii="Times New Roman" w:eastAsia="Times New Roman" w:hAnsi="Times New Roman" w:cs="Times New Roman"/>
          <w:sz w:val="24"/>
          <w:szCs w:val="24"/>
        </w:rPr>
        <w:t>ценка кадровых, методических, финансово-хозяйственных ресурсов, необходимых для качественного ведения образовательного процесса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808D1" w14:textId="77777777" w:rsidR="0049160D" w:rsidRPr="00F93A43" w:rsidRDefault="002F1710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Внутришкольный контроль проводитс</w:t>
      </w:r>
      <w:r w:rsidR="00332C7F" w:rsidRPr="00F93A43">
        <w:rPr>
          <w:rFonts w:ascii="Times New Roman" w:eastAsia="Times New Roman" w:hAnsi="Times New Roman" w:cs="Times New Roman"/>
          <w:sz w:val="24"/>
          <w:szCs w:val="24"/>
        </w:rPr>
        <w:t xml:space="preserve">я в течение всего учебного года.   </w:t>
      </w:r>
    </w:p>
    <w:p w14:paraId="0C26EF0E" w14:textId="77777777" w:rsidR="002F1710" w:rsidRPr="00F93A43" w:rsidRDefault="00332C7F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Основными объектам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 xml:space="preserve"> оценки качества образовательных результатов учащихся являются: предметные результаты, метапредметные результаты, личностные результаты, участие и результативность в олимпиадах, конкурсах. Административный контроль за качеством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  <w:r w:rsidR="002F1710" w:rsidRPr="00F93A43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в проведении 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стартовой</w:t>
      </w:r>
      <w:r w:rsidR="0075235A" w:rsidRPr="00F93A43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B9E"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14E1" w:rsidRPr="00F93A43">
        <w:rPr>
          <w:rFonts w:ascii="Times New Roman" w:eastAsia="Times New Roman" w:hAnsi="Times New Roman" w:cs="Times New Roman"/>
          <w:sz w:val="24"/>
          <w:szCs w:val="24"/>
        </w:rPr>
        <w:t>входной и итоговой диагностики, внутришкольного мониторинга образовательных достижений обучающихся. оценки результатов промежуточной и итоговой аттестации.</w:t>
      </w:r>
    </w:p>
    <w:p w14:paraId="4CAD973F" w14:textId="77777777" w:rsidR="00332C7F" w:rsidRPr="00F93A43" w:rsidRDefault="0075235A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Оценка</w:t>
      </w:r>
      <w:r w:rsidR="00332C7F" w:rsidRPr="00F93A43">
        <w:rPr>
          <w:rFonts w:ascii="Times New Roman" w:eastAsia="Times New Roman" w:hAnsi="Times New Roman" w:cs="Times New Roman"/>
          <w:sz w:val="24"/>
          <w:szCs w:val="24"/>
        </w:rPr>
        <w:t xml:space="preserve"> качества условий образовательной деятельности включают в себя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:  сохранение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 xml:space="preserve"> контингента обучающихся, обеспеченность методической и учебной литературой, оснащенность учебных кабинетов средствами обучения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>мебелью, програм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22173" w:rsidRPr="00F93A43">
        <w:rPr>
          <w:rFonts w:ascii="Times New Roman" w:eastAsia="Times New Roman" w:hAnsi="Times New Roman" w:cs="Times New Roman"/>
          <w:sz w:val="24"/>
          <w:szCs w:val="24"/>
        </w:rPr>
        <w:t>но-информационное обеспечение, наличие школьного сайта, диагностику уровня тревожности обучающихся в период адаптации, оценку кадровых условий реализации образовательной программы.</w:t>
      </w:r>
    </w:p>
    <w:p w14:paraId="3A901757" w14:textId="77777777" w:rsidR="00C22173" w:rsidRPr="00F93A43" w:rsidRDefault="00C22173" w:rsidP="005540D2">
      <w:pPr>
        <w:widowControl w:val="0"/>
        <w:autoSpaceDE w:val="0"/>
        <w:autoSpaceDN w:val="0"/>
        <w:spacing w:before="5" w:after="0" w:line="237" w:lineRule="auto"/>
        <w:ind w:left="-426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A43">
        <w:rPr>
          <w:rFonts w:ascii="Times New Roman" w:eastAsia="Times New Roman" w:hAnsi="Times New Roman" w:cs="Times New Roman"/>
          <w:sz w:val="24"/>
          <w:szCs w:val="24"/>
        </w:rPr>
        <w:t>Методами оценки к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>ачества условий образовательной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являются мониторинг,</w:t>
      </w:r>
      <w:r w:rsidR="0049160D" w:rsidRPr="00F93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3A43">
        <w:rPr>
          <w:rFonts w:ascii="Times New Roman" w:eastAsia="Times New Roman" w:hAnsi="Times New Roman" w:cs="Times New Roman"/>
          <w:sz w:val="24"/>
          <w:szCs w:val="24"/>
        </w:rPr>
        <w:t>анализ и анкетирование.</w:t>
      </w:r>
    </w:p>
    <w:p w14:paraId="44DC3B13" w14:textId="77777777" w:rsidR="00332C7F" w:rsidRPr="00F93A43" w:rsidRDefault="00332C7F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D312E8" w14:textId="77777777" w:rsidR="002F1710" w:rsidRPr="00F93A43" w:rsidRDefault="002F1710" w:rsidP="005540D2">
      <w:pPr>
        <w:widowControl w:val="0"/>
        <w:autoSpaceDE w:val="0"/>
        <w:autoSpaceDN w:val="0"/>
        <w:spacing w:before="5" w:after="0" w:line="237" w:lineRule="auto"/>
        <w:ind w:left="-426" w:right="28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89214D" w14:textId="77777777" w:rsidR="003228EB" w:rsidRPr="00F93A43" w:rsidRDefault="003228EB" w:rsidP="003228EB">
      <w:pPr>
        <w:widowControl w:val="0"/>
        <w:autoSpaceDE w:val="0"/>
        <w:autoSpaceDN w:val="0"/>
        <w:spacing w:before="5" w:after="0" w:line="237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CF6AB3" w14:textId="77777777" w:rsidR="003228EB" w:rsidRPr="00F93A43" w:rsidRDefault="003228EB" w:rsidP="003228EB">
      <w:pPr>
        <w:widowControl w:val="0"/>
        <w:autoSpaceDE w:val="0"/>
        <w:autoSpaceDN w:val="0"/>
        <w:spacing w:before="5" w:after="0" w:line="237" w:lineRule="auto"/>
        <w:ind w:left="259" w:right="68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3D4C3E" w14:textId="77777777" w:rsidR="00B14A27" w:rsidRDefault="00B14A27"/>
    <w:sectPr w:rsidR="00B14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6A2"/>
    <w:multiLevelType w:val="hybridMultilevel"/>
    <w:tmpl w:val="5AB43E4A"/>
    <w:lvl w:ilvl="0" w:tplc="2AAA498C">
      <w:numFmt w:val="bullet"/>
      <w:lvlText w:val="-"/>
      <w:lvlJc w:val="left"/>
      <w:pPr>
        <w:ind w:left="259" w:hanging="2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EE2DE6">
      <w:numFmt w:val="bullet"/>
      <w:lvlText w:val="•"/>
      <w:lvlJc w:val="left"/>
      <w:pPr>
        <w:ind w:left="1264" w:hanging="265"/>
      </w:pPr>
      <w:rPr>
        <w:rFonts w:hint="default"/>
        <w:lang w:val="ru-RU" w:eastAsia="en-US" w:bidi="ar-SA"/>
      </w:rPr>
    </w:lvl>
    <w:lvl w:ilvl="2" w:tplc="2A00D142">
      <w:numFmt w:val="bullet"/>
      <w:lvlText w:val="•"/>
      <w:lvlJc w:val="left"/>
      <w:pPr>
        <w:ind w:left="2268" w:hanging="265"/>
      </w:pPr>
      <w:rPr>
        <w:rFonts w:hint="default"/>
        <w:lang w:val="ru-RU" w:eastAsia="en-US" w:bidi="ar-SA"/>
      </w:rPr>
    </w:lvl>
    <w:lvl w:ilvl="3" w:tplc="89D4F8BA">
      <w:numFmt w:val="bullet"/>
      <w:lvlText w:val="•"/>
      <w:lvlJc w:val="left"/>
      <w:pPr>
        <w:ind w:left="3273" w:hanging="265"/>
      </w:pPr>
      <w:rPr>
        <w:rFonts w:hint="default"/>
        <w:lang w:val="ru-RU" w:eastAsia="en-US" w:bidi="ar-SA"/>
      </w:rPr>
    </w:lvl>
    <w:lvl w:ilvl="4" w:tplc="93D6DEFA">
      <w:numFmt w:val="bullet"/>
      <w:lvlText w:val="•"/>
      <w:lvlJc w:val="left"/>
      <w:pPr>
        <w:ind w:left="4277" w:hanging="265"/>
      </w:pPr>
      <w:rPr>
        <w:rFonts w:hint="default"/>
        <w:lang w:val="ru-RU" w:eastAsia="en-US" w:bidi="ar-SA"/>
      </w:rPr>
    </w:lvl>
    <w:lvl w:ilvl="5" w:tplc="D4880250">
      <w:numFmt w:val="bullet"/>
      <w:lvlText w:val="•"/>
      <w:lvlJc w:val="left"/>
      <w:pPr>
        <w:ind w:left="5282" w:hanging="265"/>
      </w:pPr>
      <w:rPr>
        <w:rFonts w:hint="default"/>
        <w:lang w:val="ru-RU" w:eastAsia="en-US" w:bidi="ar-SA"/>
      </w:rPr>
    </w:lvl>
    <w:lvl w:ilvl="6" w:tplc="F9B2EE02">
      <w:numFmt w:val="bullet"/>
      <w:lvlText w:val="•"/>
      <w:lvlJc w:val="left"/>
      <w:pPr>
        <w:ind w:left="6286" w:hanging="265"/>
      </w:pPr>
      <w:rPr>
        <w:rFonts w:hint="default"/>
        <w:lang w:val="ru-RU" w:eastAsia="en-US" w:bidi="ar-SA"/>
      </w:rPr>
    </w:lvl>
    <w:lvl w:ilvl="7" w:tplc="61485F34">
      <w:numFmt w:val="bullet"/>
      <w:lvlText w:val="•"/>
      <w:lvlJc w:val="left"/>
      <w:pPr>
        <w:ind w:left="7290" w:hanging="265"/>
      </w:pPr>
      <w:rPr>
        <w:rFonts w:hint="default"/>
        <w:lang w:val="ru-RU" w:eastAsia="en-US" w:bidi="ar-SA"/>
      </w:rPr>
    </w:lvl>
    <w:lvl w:ilvl="8" w:tplc="E71CC13C">
      <w:numFmt w:val="bullet"/>
      <w:lvlText w:val="•"/>
      <w:lvlJc w:val="left"/>
      <w:pPr>
        <w:ind w:left="8295" w:hanging="265"/>
      </w:pPr>
      <w:rPr>
        <w:rFonts w:hint="default"/>
        <w:lang w:val="ru-RU" w:eastAsia="en-US" w:bidi="ar-SA"/>
      </w:rPr>
    </w:lvl>
  </w:abstractNum>
  <w:abstractNum w:abstractNumId="1" w15:restartNumberingAfterBreak="0">
    <w:nsid w:val="222B0EB8"/>
    <w:multiLevelType w:val="hybridMultilevel"/>
    <w:tmpl w:val="B6882178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66C42FD0"/>
    <w:multiLevelType w:val="hybridMultilevel"/>
    <w:tmpl w:val="EB443E72"/>
    <w:lvl w:ilvl="0" w:tplc="118A35F2">
      <w:start w:val="1"/>
      <w:numFmt w:val="decimal"/>
      <w:lvlText w:val="%1."/>
      <w:lvlJc w:val="left"/>
      <w:pPr>
        <w:ind w:left="259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9A873E">
      <w:start w:val="1"/>
      <w:numFmt w:val="decimal"/>
      <w:lvlText w:val="%2."/>
      <w:lvlJc w:val="left"/>
      <w:pPr>
        <w:ind w:left="502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61EF0C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3" w:tplc="8B50219C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4" w:tplc="ADE0FCB8">
      <w:numFmt w:val="bullet"/>
      <w:lvlText w:val="•"/>
      <w:lvlJc w:val="left"/>
      <w:pPr>
        <w:ind w:left="4088" w:hanging="360"/>
      </w:pPr>
      <w:rPr>
        <w:rFonts w:hint="default"/>
        <w:lang w:val="ru-RU" w:eastAsia="en-US" w:bidi="ar-SA"/>
      </w:rPr>
    </w:lvl>
    <w:lvl w:ilvl="5" w:tplc="AA4817E8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7CD684D6">
      <w:numFmt w:val="bullet"/>
      <w:lvlText w:val="•"/>
      <w:lvlJc w:val="left"/>
      <w:pPr>
        <w:ind w:left="6160" w:hanging="360"/>
      </w:pPr>
      <w:rPr>
        <w:rFonts w:hint="default"/>
        <w:lang w:val="ru-RU" w:eastAsia="en-US" w:bidi="ar-SA"/>
      </w:rPr>
    </w:lvl>
    <w:lvl w:ilvl="7" w:tplc="7DC4578A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CE66A2E6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DC"/>
    <w:rsid w:val="000C59A3"/>
    <w:rsid w:val="002F1710"/>
    <w:rsid w:val="003228EB"/>
    <w:rsid w:val="00332C7F"/>
    <w:rsid w:val="00383B9E"/>
    <w:rsid w:val="0049160D"/>
    <w:rsid w:val="00494B3E"/>
    <w:rsid w:val="005540D2"/>
    <w:rsid w:val="0075235A"/>
    <w:rsid w:val="008F14E1"/>
    <w:rsid w:val="00923AEB"/>
    <w:rsid w:val="00B14A27"/>
    <w:rsid w:val="00C22173"/>
    <w:rsid w:val="00F554DC"/>
    <w:rsid w:val="00F9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430"/>
  <w15:docId w15:val="{27FA122B-45E4-4AC2-AF8A-5B252DD8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Plakhotnaya N A</cp:lastModifiedBy>
  <cp:revision>17</cp:revision>
  <dcterms:created xsi:type="dcterms:W3CDTF">2024-04-11T11:21:00Z</dcterms:created>
  <dcterms:modified xsi:type="dcterms:W3CDTF">2025-04-04T09:09:00Z</dcterms:modified>
</cp:coreProperties>
</file>