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jc w:val="center"/>
        <w:tblCellSpacing w:w="7" w:type="dxa"/>
        <w:shd w:val="clear" w:color="auto" w:fill="808080"/>
        <w:tblCellMar>
          <w:left w:w="0" w:type="dxa"/>
          <w:right w:w="0" w:type="dxa"/>
        </w:tblCellMar>
        <w:tblLook w:val="04A0"/>
      </w:tblPr>
      <w:tblGrid>
        <w:gridCol w:w="9750"/>
      </w:tblGrid>
      <w:tr w:rsidR="002436FE" w:rsidRPr="002436FE" w:rsidTr="002436FE">
        <w:trPr>
          <w:tblCellSpacing w:w="7" w:type="dxa"/>
          <w:jc w:val="center"/>
        </w:trPr>
        <w:tc>
          <w:tcPr>
            <w:tcW w:w="5000" w:type="pct"/>
            <w:shd w:val="clear" w:color="auto" w:fill="808080"/>
            <w:vAlign w:val="center"/>
            <w:hideMark/>
          </w:tcPr>
          <w:p w:rsidR="002436FE" w:rsidRPr="002436FE" w:rsidRDefault="002436FE" w:rsidP="002436FE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FFFFFF"/>
                <w:sz w:val="24"/>
                <w:szCs w:val="24"/>
              </w:rPr>
            </w:pPr>
            <w:r w:rsidRPr="002436FE">
              <w:rPr>
                <w:rFonts w:ascii="Arial CYR" w:eastAsia="Times New Roman" w:hAnsi="Arial CYR" w:cs="Arial CYR"/>
                <w:b/>
                <w:bCs/>
                <w:color w:val="FFFFFF"/>
                <w:sz w:val="24"/>
                <w:szCs w:val="24"/>
              </w:rPr>
              <w:br/>
              <w:t>НАШИ ДЕТИ</w:t>
            </w:r>
          </w:p>
          <w:tbl>
            <w:tblPr>
              <w:tblW w:w="5000" w:type="pct"/>
              <w:tblCellSpacing w:w="15" w:type="dxa"/>
              <w:shd w:val="clear" w:color="auto" w:fill="FFF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9722"/>
            </w:tblGrid>
            <w:tr w:rsidR="002436FE" w:rsidRPr="002436F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2436FE" w:rsidRPr="002436FE" w:rsidRDefault="002436FE" w:rsidP="002436FE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595959"/>
                      <w:kern w:val="36"/>
                      <w:sz w:val="40"/>
                      <w:szCs w:val="40"/>
                    </w:rPr>
                  </w:pPr>
                  <w:r w:rsidRPr="002436FE">
                    <w:rPr>
                      <w:rFonts w:ascii="Arial CYR" w:eastAsia="Times New Roman" w:hAnsi="Arial CYR" w:cs="Arial CYR"/>
                      <w:color w:val="595959"/>
                      <w:kern w:val="36"/>
                      <w:sz w:val="40"/>
                      <w:szCs w:val="40"/>
                    </w:rPr>
                    <w:t>Скажи мне, кто твой друг</w:t>
                  </w:r>
                </w:p>
                <w:tbl>
                  <w:tblPr>
                    <w:tblW w:w="0" w:type="auto"/>
                    <w:jc w:val="righ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3708"/>
                  </w:tblGrid>
                  <w:tr w:rsidR="002436FE" w:rsidRPr="002436FE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436FE" w:rsidRPr="002436FE" w:rsidRDefault="002436FE" w:rsidP="002436FE">
                        <w:pPr>
                          <w:spacing w:before="100" w:beforeAutospacing="1" w:after="100" w:afterAutospacing="1" w:line="240" w:lineRule="auto"/>
                          <w:jc w:val="right"/>
                          <w:outlineLvl w:val="4"/>
                          <w:rPr>
                            <w:rFonts w:ascii="Arial CYR" w:eastAsia="Times New Roman" w:hAnsi="Arial CYR" w:cs="Arial CYR"/>
                            <w:b/>
                            <w:bCs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 w:rsidRPr="002436FE">
                          <w:rPr>
                            <w:rFonts w:ascii="Arial CYR" w:eastAsia="Times New Roman" w:hAnsi="Arial CYR" w:cs="Arial CYR"/>
                            <w:b/>
                            <w:bCs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 xml:space="preserve">Глаз науки не исследует предмет, </w:t>
                        </w:r>
                        <w:r w:rsidRPr="002436FE">
                          <w:rPr>
                            <w:rFonts w:ascii="Arial CYR" w:eastAsia="Times New Roman" w:hAnsi="Arial CYR" w:cs="Arial CYR"/>
                            <w:b/>
                            <w:bCs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br/>
                          <w:t xml:space="preserve">событие, изолированное </w:t>
                        </w:r>
                        <w:r w:rsidRPr="002436FE">
                          <w:rPr>
                            <w:rFonts w:ascii="Arial CYR" w:eastAsia="Times New Roman" w:hAnsi="Arial CYR" w:cs="Arial CYR"/>
                            <w:b/>
                            <w:bCs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br/>
                          <w:t xml:space="preserve">от других вещей и событий. </w:t>
                        </w:r>
                        <w:r w:rsidRPr="002436FE">
                          <w:rPr>
                            <w:rFonts w:ascii="Arial CYR" w:eastAsia="Times New Roman" w:hAnsi="Arial CYR" w:cs="Arial CYR"/>
                            <w:b/>
                            <w:bCs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br/>
                          <w:t xml:space="preserve">Истинный предмет науки — </w:t>
                        </w:r>
                        <w:r w:rsidRPr="002436FE">
                          <w:rPr>
                            <w:rFonts w:ascii="Arial CYR" w:eastAsia="Times New Roman" w:hAnsi="Arial CYR" w:cs="Arial CYR"/>
                            <w:b/>
                            <w:bCs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br/>
                          <w:t xml:space="preserve">видеть и понимать ту логику, </w:t>
                        </w:r>
                        <w:r w:rsidRPr="002436FE">
                          <w:rPr>
                            <w:rFonts w:ascii="Arial CYR" w:eastAsia="Times New Roman" w:hAnsi="Arial CYR" w:cs="Arial CYR"/>
                            <w:b/>
                            <w:bCs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br/>
                          <w:t>которая связывает данное...</w:t>
                        </w:r>
                        <w:r w:rsidRPr="002436FE">
                          <w:rPr>
                            <w:rFonts w:ascii="Arial CYR" w:eastAsia="Times New Roman" w:hAnsi="Arial CYR" w:cs="Arial CYR"/>
                            <w:b/>
                            <w:bCs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br/>
                          <w:t>событие с другими... событиями.</w:t>
                        </w:r>
                      </w:p>
                    </w:tc>
                  </w:tr>
                  <w:tr w:rsidR="002436FE" w:rsidRPr="002436FE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436FE" w:rsidRPr="002436FE" w:rsidRDefault="002436FE" w:rsidP="002436FE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Arial CYR" w:eastAsia="Times New Roman" w:hAnsi="Arial CYR" w:cs="Arial CYR"/>
                            <w:sz w:val="20"/>
                            <w:szCs w:val="20"/>
                          </w:rPr>
                        </w:pPr>
                        <w:r w:rsidRPr="002436FE">
                          <w:rPr>
                            <w:rFonts w:ascii="Arial CYR" w:eastAsia="Times New Roman" w:hAnsi="Arial CYR" w:cs="Arial CYR"/>
                            <w:b/>
                            <w:bCs/>
                            <w:sz w:val="20"/>
                            <w:szCs w:val="20"/>
                          </w:rPr>
                          <w:t>А.Р. Лурия</w:t>
                        </w:r>
                      </w:p>
                    </w:tc>
                  </w:tr>
                </w:tbl>
                <w:p w:rsidR="002436FE" w:rsidRPr="002436FE" w:rsidRDefault="002436FE" w:rsidP="002436FE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 xml:space="preserve">«Чужая душа — потемки». Именно так мы обычно говорим, когда затрудняемся понять поступки и переживания окружающих нас людей. Позже в памяти всплывают эпизоды, которые в свое время показались не заслуживающими внимания, особенности поведения, никак не вязавшиеся с нашим представлением о конкретном человеке и по этой причине прочно забытые. И хорошо, если это не привело к печальным последствиям... 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Подобные факты присутствуют в биографии каждого человека. Что же касается психолога, то они заставляют усомниться в его профессиональной и в известном смысле человеческой компетентности. 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По-видимому, не случайно психология из науки о душе превратилась в науку о психических процессах — это, согласитесь, звучит значительно определеннее. 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Однако в ежедневной работе часто приходится сталкиваться с явлениями, не вписывающимися в рамки канонической науки, а также с фактами, неправильно понятыми и интерпретированными. 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Из этого негативного утверждения следуют, как минимум, два позитивных вывода. 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Во-первых, в поведении человека нет главного и второстепенного, а есть живой человек, который в разных ситуациях проявляет себя по-разному. Если мы хотим разобраться в причинах и движущих силах его поведения, то непозволительно анализировать лишь важные, с нашей субъективной точки зрения, аспекты его жизнедеятельности.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Во-вторых, если нам что-то остается непонятным в поведении другого человека, то это — полностью наша вина, это мы не можем разобраться, а не он «ведет себя как-то странно». </w:t>
                  </w:r>
                </w:p>
                <w:p w:rsidR="002436FE" w:rsidRPr="002436FE" w:rsidRDefault="002436FE" w:rsidP="002436FE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</w:pPr>
                  <w:r w:rsidRPr="002436FE">
                    <w:rPr>
                      <w:rFonts w:ascii="Arial CYR" w:eastAsia="Times New Roman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  <w:t>ВЫНУЖДЕННОЕ ОДИНОЧЕСТВО</w:t>
                  </w:r>
                </w:p>
                <w:p w:rsidR="002436FE" w:rsidRPr="002436FE" w:rsidRDefault="002436FE" w:rsidP="002436FE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Во времена студенческой молодости я работала вожатой в пионерском лагере. В ту пору я и помыслить не могла, что стану практическим психологом, хотя, не буду скрывать, именно об этом и мечталось.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Вспоминается маленькая худенькая девочка семи лет с яркими рыжими волосами и веснушчатым лицом. Она вела себя тихо и неприметно и выделялась только цветом волос. 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Было бы неправильно сказать, что дети ее как-то целенаправленно обижали, они ее просто не замечали. За все время пребывания в лагере ей так и не удалось вписаться в большой — почти 50 человек — детский коллектив. При этом создавалось впечатление, что она привыкла к такому своему положению в детском сообществе и не рассчитывает на иное к себе отношение. 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Она всегда играла одна, сидела на лавочке одна, даже ела в одиночестве, так как была медлительна и не успевала за своими сверстниками. 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Если приходилось куда-то идти и строиться парами, то ей обязательно не хватало пары, и она робко протягивала руку в мою сторону. Так мы и ходили с ней вместе. 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Она охотно рассказывала о себе — своих игрушках и книгах, своем доме, но почти не вспоминала о нелюбимом детском саде, в котором «все заставляли делать». 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Мне хотелось найти ей какую-нибудь подружку, но все дети были настолько не похожи на эту рыжую хрупкую девочку, что мое желание оказалось невыполнимым. Уже тогда мне стало ясно, что люди (и взрослые, и дети) предпочитают общаться с себе подобными, а вынужденное одиночество — сигнал неблагополучия. </w:t>
                  </w:r>
                </w:p>
                <w:p w:rsidR="002436FE" w:rsidRPr="002436FE" w:rsidRDefault="002436FE" w:rsidP="002436FE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</w:pPr>
                  <w:r w:rsidRPr="002436FE">
                    <w:rPr>
                      <w:rFonts w:ascii="Arial CYR" w:eastAsia="Times New Roman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  <w:t>СВОЙ СВОЯКА...</w:t>
                  </w:r>
                </w:p>
                <w:p w:rsidR="002436FE" w:rsidRPr="002436FE" w:rsidRDefault="002436FE" w:rsidP="002436FE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lastRenderedPageBreak/>
                    <w:t xml:space="preserve">Эта история мне вспомнилась в связи с одним печальным событием. 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В шестом классе нашей школы учится девочка Кира, ничем особенно не отличающаяся от своих одноклассников, разве что слишком импульсивна и подвержена частым сменам настроения (что, кстати говоря, по мнению физиологов, вполне соответствует возрастным особенностям). 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Движения Киры неловки и плохо скоординированы, что, весьма вероятно, связано с темпом ее физического роста (по словам мамы, до 10 см в год). Правда, ее почерк тоже оставляет желать лучшего. 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Кира производит впечатление жизнерадостной и активной девочки, с удовольствием принимает участие во внешкольных мероприятиях. 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Учится она стабильно «удовлетворительно», а четверки и пятерки в ее дневнике, увы, появляются реже других отметок. Особенно трудно ей даются языки — и родной, и иностранный. 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Школьные неуспехи ее сначала огорчали, а потом перестали волновать. Родители, естественно, выражают беспокойство по поводу отметок и стараются побольше ее контролировать, но это вызывает сильный протест со стороны девочки, который в последнее время приобрел скрытый характер. Кира стала обманывать родителей, скрывать от них двойки, прятать дневник, не сообщать о заданном на дом с одной лишь целью: «чтобы меня оставили в покое, я сама могу во всем разобраться». 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</w: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</w:rPr>
                    <w:drawing>
                      <wp:anchor distT="47625" distB="47625" distL="66675" distR="66675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2381250" cy="1419225"/>
                        <wp:effectExtent l="19050" t="0" r="0" b="0"/>
                        <wp:wrapSquare wrapText="bothSides"/>
                        <wp:docPr id="2" name="Рисунок 2" descr="E:\психология\скажи кто твой друг_files\articlef_data\4-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:\психология\скажи кто твой друг_files\articlef_data\4-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 xml:space="preserve">Согласитесь, что ситуация хотя и неприятная, но хорошо знакомая и нередкая среди младших подростков. Вроде бы все укладывается в границы среднестатистической обезличенной нормы. 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Одно «но» не находило никаких объяснений. Кира — девочка общительная и эмоциональная, имеет друзей вне школы, о чем рассказывает и она сама, и ее мама, но в классе дружит только с одной девочкой — Ритой, странной во всех отношениях. 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Рита — маленькая старушка: волосы гладко зачесаны назад, длинная юбка, мрачные тона одежды, серьезное лицо без намека на улыбку. Она не участвует в играх и детских разговорах, ходит медленно и степенно, не опаздывает и не спешит. 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Рита хорошо учится, аккуратна, никогда не нарушает правила поведения. Тем не менее классный руководитель — опытный педагог — среди «проблемных» детей своего класса выделяет не шумных и резвых, мешающих проведению уроков и бегающих на переменах, а спокойную не по возрасту Риту. Явное неблагополучие в личностной сфере сомнений не вызывает.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Рита хорошо справляется с письменными работами, однако ответ с места для нее затруднителен: она долго собирается с мыслями, но отвечает всегда правильно. 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Мама Киры озабочена общением дочки с Ритой, но воспрепятствовать этому никак не может. Рита — явно положительный ребенок, ничем Киру не обижает. 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Почему Кира среди одноклассников выбрала Риту и, более того, попала под ее сильное влияние? 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Веселая Кира и Рита, которая никогда не смеется и не улыбается. Разные темпераменты, разные характеры. Что же их объединяет? Вот уже два года этот вопрос остается без ответа и пугает своей неопределенностью.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Единственное, чем они похожи, это своими именами — редкими и какими-то тяжелыми. В школе больше нет ни одной Киры и всего несколько Рит. 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К концу шестого класса Кира не отходила от Риты ни на шаг, она была вся в ее власти.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А недавно у Киры случился приступ, и психиатры поставили неутешительный диагноз. 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И сразу возникла мысль: свой свояка видит издалека. Можно ли было предотвратить беду? </w:t>
                  </w:r>
                </w:p>
                <w:p w:rsidR="002436FE" w:rsidRPr="002436FE" w:rsidRDefault="002436FE" w:rsidP="002436FE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</w:pPr>
                  <w:r w:rsidRPr="002436FE">
                    <w:rPr>
                      <w:rFonts w:ascii="Arial CYR" w:eastAsia="Times New Roman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  <w:t>В ПОИСКАХ ОБЪЯСНЕНИЯ</w:t>
                  </w:r>
                </w:p>
                <w:p w:rsidR="002436FE" w:rsidRPr="002436FE" w:rsidRDefault="002436FE" w:rsidP="002436FE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 xml:space="preserve">Попытки разобраться и понять, что же связывало двух девочек и почему жизнерадостная Кира в качестве неизменной спутницы своей школьной жизни из 26 достаточно благополучных детей выбрала замкнутую и погруженную в себя Риту, успехом не увенчались. 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Обращение к научной литературе в надежде найти толкование психологических механизмов поиска себе подобного также не приблизило к разрешению мучившего вопроса. 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Книги по психологии личности пестрят именами и понятиями, многочисленные работы по социальной психологии обещают ответы на сложные вопросы, но вопрос, поставленный жизнью, увы, остается без ответа (или, может быть, он не относится к разряду сложных?). Единственное, что оказалось близким к обсуждаемой теме, — исследования Л. Сонди. 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Имя Леопольда Сонди — венгерского психолога ХХ века — мало что нам говорит, так как его работы не переведены на русский язык, и в нашем сознании ассоциируется лишь с 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lastRenderedPageBreak/>
                    <w:t xml:space="preserve">соответствующим проективным тестом личности. На самом деле круг профессиональных интересов Сонди значительно шире, и создание теста — закономерный результат предыдущих исследований. 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Сонди занимался вопросами семейной обусловленности психических болезней. По случайному стечению обстоятельств лаборатория Сонди находилась в здании школы для умственно отсталых детей. Сонди проследил их родословные и выдвинул оригинальную гипотезу. 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По мнению Сонди, выбор брачного партнера основывается не только на чувствах и взаимных симпатиях. Каждый из нас имеет наследственную предрасположенность к тем или иным заболеваниям, и, выбирая спутника жизни, мы бессознательно тянемся к человеку с аналогичными особенностями. Создавая семью, люди не знают о наличии у них склонности к одинаковым болезням. В силу наследственной обусловленности многих заболеваний весьма вероятным оказывается рождение детей с той или иной патологией. 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На первый взгляд, позиция Сонди производит впечатление искусственной и умозрительной. В свое время эти идеи не получили поддержки среди профессиональных психологов, так как они не укладывались а рамки традиционных представлений об условиях, причинах и механизмах возникновения психических нарушений. 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Впоследствии гипотеза о семейной обусловленности патологического пути развития психики легла в основу разработки Л. Сонди теста личности. 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Напомню, что стимульный материал теста состоит из 48 портретов психически больных людей. По мнению автора теста, устойчивое отнесение испытуемым к числу наиболее или наименее понравившихся портретов одной категории больных позволяет предположить значимость для него данной «диагностической области». До настоящего времени нет доказательств валидности теста Сонди.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Возникает закономерный вопрос: могут ли идеи Сонди быть распространены на более широкий социальный контекст?</w:t>
                  </w:r>
                </w:p>
                <w:p w:rsidR="002436FE" w:rsidRPr="002436FE" w:rsidRDefault="002436FE" w:rsidP="002436FE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</w:pPr>
                  <w:r w:rsidRPr="002436FE">
                    <w:rPr>
                      <w:rFonts w:ascii="Arial CYR" w:eastAsia="Times New Roman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  <w:t>ЭМОЦИИ И ВЫВОДЫ</w:t>
                  </w:r>
                </w:p>
                <w:p w:rsidR="002436FE" w:rsidRPr="002436FE" w:rsidRDefault="002436FE" w:rsidP="002436FE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 xml:space="preserve">Современное состояние психологической науки не позволяет ответить на поставленный вопрос. Психологические механизмы обыденного явления, характеризуемого формулой «свой свояка видит издалека», остаются на уровне догадок и умозрительных заключений. 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Приходится с грустью признавать, что научная психология отстает от житейской, и то, что кажется понятным на уровне здравого смысла, не находит научного объяснения. 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Что же делать школьному психологу, если теория не знает, а практика не ждет? 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И как следовало реагировать на странную дружбу?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>Даже по прошествии времени, достаточного для того, чтобы страсти улеглись, мне остается лишь развести руками и сознаться в собственной беспомощности.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Однако из сложившейся ситуации может быть извлечен позитивный смысл. 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Характер общения детей друг с другом, симпатии и антипатии, выбор партнера по играм выступают хотя и косвенным, но надежным показателем состояния их эмоционально-личностной сферы. 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В частности, должен настораживать факт общения внешне благополучного ребенка со сверстником с выраженными личностными проблемами. 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Хочу быть правильно понятой: это — призыв не к необоснованным выводам, а к оправданной профессиональной бдительности. Причем даже в этом случае психолог не застрахован от ошибок и разочарований. </w:t>
                  </w:r>
                  <w:r w:rsidRPr="002436FE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br/>
                    <w:t xml:space="preserve">Однако игнорирование столь важного показателя психологического здоровья ребенка, как его общение со сверстниками, вряд ли поможет делу и будет способствовать росту уверенности психолога в собственных силах. </w:t>
                  </w:r>
                </w:p>
                <w:p w:rsidR="002436FE" w:rsidRPr="002436FE" w:rsidRDefault="002436FE" w:rsidP="002436F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2436FE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Марина СТЕПАНОВА</w:t>
                  </w:r>
                </w:p>
              </w:tc>
            </w:tr>
          </w:tbl>
          <w:p w:rsidR="002436FE" w:rsidRPr="002436FE" w:rsidRDefault="002436FE" w:rsidP="00243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36FE" w:rsidRPr="002436FE" w:rsidRDefault="002436FE" w:rsidP="002436FE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</w:rPr>
      </w:pPr>
      <w:r>
        <w:rPr>
          <w:rFonts w:ascii="Arial CYR" w:eastAsia="Times New Roman" w:hAnsi="Arial CYR" w:cs="Arial CYR"/>
          <w:noProof/>
          <w:color w:val="0000FF"/>
          <w:sz w:val="20"/>
          <w:szCs w:val="20"/>
        </w:rPr>
        <w:lastRenderedPageBreak/>
        <w:drawing>
          <wp:inline distT="0" distB="0" distL="0" distR="0">
            <wp:extent cx="838200" cy="295275"/>
            <wp:effectExtent l="0" t="0" r="0" b="0"/>
            <wp:docPr id="1" name="Рисунок 1" descr="TopList">
              <a:hlinkClick xmlns:a="http://schemas.openxmlformats.org/drawingml/2006/main" r:id="rId5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List">
                      <a:hlinkClick r:id="rId5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436F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436FE"/>
    <w:rsid w:val="00243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36FE"/>
    <w:pPr>
      <w:spacing w:before="100" w:beforeAutospacing="1" w:after="100" w:afterAutospacing="1" w:line="240" w:lineRule="auto"/>
      <w:jc w:val="center"/>
      <w:outlineLvl w:val="0"/>
    </w:pPr>
    <w:rPr>
      <w:rFonts w:ascii="Arial CYR" w:eastAsia="Times New Roman" w:hAnsi="Arial CYR" w:cs="Arial CYR"/>
      <w:color w:val="595959"/>
      <w:kern w:val="36"/>
      <w:sz w:val="40"/>
      <w:szCs w:val="40"/>
    </w:rPr>
  </w:style>
  <w:style w:type="paragraph" w:styleId="3">
    <w:name w:val="heading 3"/>
    <w:basedOn w:val="a"/>
    <w:link w:val="30"/>
    <w:uiPriority w:val="9"/>
    <w:qFormat/>
    <w:rsid w:val="002436FE"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Arial CYR"/>
      <w:b/>
      <w:bCs/>
      <w:color w:val="333366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436FE"/>
    <w:pPr>
      <w:spacing w:before="100" w:beforeAutospacing="1" w:after="100" w:afterAutospacing="1" w:line="240" w:lineRule="auto"/>
      <w:outlineLvl w:val="3"/>
    </w:pPr>
    <w:rPr>
      <w:rFonts w:ascii="Arial CYR" w:eastAsia="Times New Roman" w:hAnsi="Arial CYR" w:cs="Arial CYR"/>
      <w:b/>
      <w:bCs/>
      <w:color w:val="FFFFF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2436FE"/>
    <w:pPr>
      <w:spacing w:before="100" w:beforeAutospacing="1" w:after="100" w:afterAutospacing="1" w:line="240" w:lineRule="auto"/>
      <w:outlineLvl w:val="4"/>
    </w:pPr>
    <w:rPr>
      <w:rFonts w:ascii="Arial CYR" w:eastAsia="Times New Roman" w:hAnsi="Arial CYR" w:cs="Arial CYR"/>
      <w:b/>
      <w:bCs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6FE"/>
    <w:rPr>
      <w:rFonts w:ascii="Arial CYR" w:eastAsia="Times New Roman" w:hAnsi="Arial CYR" w:cs="Arial CYR"/>
      <w:color w:val="595959"/>
      <w:kern w:val="36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rsid w:val="002436FE"/>
    <w:rPr>
      <w:rFonts w:ascii="Arial CYR" w:eastAsia="Times New Roman" w:hAnsi="Arial CYR" w:cs="Arial CYR"/>
      <w:b/>
      <w:bCs/>
      <w:color w:val="333366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436FE"/>
    <w:rPr>
      <w:rFonts w:ascii="Arial CYR" w:eastAsia="Times New Roman" w:hAnsi="Arial CYR" w:cs="Arial CYR"/>
      <w:b/>
      <w:bCs/>
      <w:color w:val="FFFFF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2436FE"/>
    <w:rPr>
      <w:rFonts w:ascii="Arial CYR" w:eastAsia="Times New Roman" w:hAnsi="Arial CYR" w:cs="Arial CYR"/>
      <w:b/>
      <w:bCs/>
      <w:i/>
      <w:iCs/>
      <w:color w:val="000000"/>
      <w:sz w:val="20"/>
      <w:szCs w:val="20"/>
    </w:rPr>
  </w:style>
  <w:style w:type="paragraph" w:styleId="a3">
    <w:name w:val="Normal (Web)"/>
    <w:basedOn w:val="a"/>
    <w:uiPriority w:val="99"/>
    <w:unhideWhenUsed/>
    <w:rsid w:val="002436F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character" w:styleId="a4">
    <w:name w:val="Strong"/>
    <w:basedOn w:val="a0"/>
    <w:uiPriority w:val="22"/>
    <w:qFormat/>
    <w:rsid w:val="002436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3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2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top.list.ru/jump?from=2047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1610</Words>
  <Characters>9177</Characters>
  <Application>Microsoft Office Word</Application>
  <DocSecurity>0</DocSecurity>
  <Lines>76</Lines>
  <Paragraphs>21</Paragraphs>
  <ScaleCrop>false</ScaleCrop>
  <Company/>
  <LinksUpToDate>false</LinksUpToDate>
  <CharactersWithSpaces>10766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2</cp:revision>
  <dcterms:created xsi:type="dcterms:W3CDTF">2011-04-07T17:41:00Z</dcterms:created>
  <dcterms:modified xsi:type="dcterms:W3CDTF">2011-04-07T17:41:00Z</dcterms:modified>
</cp:coreProperties>
</file>