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C403B0" w:rsidRPr="00C403B0" w:rsidTr="00C403B0">
        <w:trPr>
          <w:tblCellSpacing w:w="7" w:type="dxa"/>
          <w:jc w:val="center"/>
        </w:trPr>
        <w:tc>
          <w:tcPr>
            <w:tcW w:w="5000" w:type="pct"/>
            <w:shd w:val="clear" w:color="auto" w:fill="808080"/>
            <w:vAlign w:val="center"/>
            <w:hideMark/>
          </w:tcPr>
          <w:p w:rsidR="00C403B0" w:rsidRPr="00C403B0" w:rsidRDefault="00C403B0" w:rsidP="00C403B0">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C403B0">
              <w:rPr>
                <w:rFonts w:ascii="Arial CYR" w:eastAsia="Times New Roman" w:hAnsi="Arial CYR" w:cs="Arial CYR"/>
                <w:b/>
                <w:bCs/>
                <w:color w:val="FFFFFF"/>
                <w:sz w:val="24"/>
                <w:szCs w:val="24"/>
              </w:rPr>
              <w:br/>
              <w:t>НАШИ ДЕТИ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C403B0" w:rsidRPr="00C403B0">
              <w:trPr>
                <w:tblCellSpacing w:w="15" w:type="dxa"/>
              </w:trPr>
              <w:tc>
                <w:tcPr>
                  <w:tcW w:w="0" w:type="auto"/>
                  <w:shd w:val="clear" w:color="auto" w:fill="FFFFFF"/>
                  <w:hideMark/>
                </w:tcPr>
                <w:p w:rsidR="00C403B0" w:rsidRPr="00C403B0" w:rsidRDefault="00C403B0" w:rsidP="00C403B0">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C403B0">
                    <w:rPr>
                      <w:rFonts w:ascii="Arial CYR" w:eastAsia="Times New Roman" w:hAnsi="Arial CYR" w:cs="Arial CYR"/>
                      <w:color w:val="595959"/>
                      <w:kern w:val="36"/>
                      <w:sz w:val="40"/>
                      <w:szCs w:val="40"/>
                    </w:rPr>
                    <w:t>ПЕРЕВОД С РУССКОГО НА РУССКИЙ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sidRPr="00C403B0">
                    <w:rPr>
                      <w:rFonts w:ascii="Arial CYR" w:eastAsia="Times New Roman" w:hAnsi="Arial CYR" w:cs="Arial CYR"/>
                      <w:sz w:val="20"/>
                      <w:szCs w:val="20"/>
                    </w:rPr>
                    <w:t>Неуспевающий ребенок... Головная боль педагогов, вечное страдание родителей, повод для насмешек со стороны одноклассников.</w:t>
                  </w:r>
                  <w:r w:rsidRPr="00C403B0">
                    <w:rPr>
                      <w:rFonts w:ascii="Arial CYR" w:eastAsia="Times New Roman" w:hAnsi="Arial CYR" w:cs="Arial CYR"/>
                      <w:sz w:val="20"/>
                      <w:szCs w:val="20"/>
                    </w:rPr>
                    <w:br/>
                    <w:t>Каким его видят в школе, что необходимо понять психологу при работе с таким ребенком, в чем причина его трудностей, какие психологические механизмы лежат в основе его проблем — вот круг вопросов, которые мы попробуем обсудить.</w:t>
                  </w:r>
                  <w:r w:rsidRPr="00C403B0">
                    <w:rPr>
                      <w:rFonts w:ascii="Arial CYR" w:eastAsia="Times New Roman" w:hAnsi="Arial CYR" w:cs="Arial CYR"/>
                      <w:sz w:val="20"/>
                      <w:szCs w:val="20"/>
                    </w:rPr>
                    <w:br/>
                    <w:t>Согласно мнению педагогов, школьная неуспеваемость представляет собой невозможность усвоения ребенком соответствующего программного материала на базовом уровне. Говоря по-простому, на бытовом языке, неуспевающий ребенок — это двоечник. Если среди оценок ребенка преобладают двойки, то приходится говорить о стойкой неуспеваемости.</w:t>
                  </w:r>
                  <w:r w:rsidRPr="00C403B0">
                    <w:rPr>
                      <w:rFonts w:ascii="Arial CYR" w:eastAsia="Times New Roman" w:hAnsi="Arial CYR" w:cs="Arial CYR"/>
                      <w:sz w:val="20"/>
                      <w:szCs w:val="20"/>
                    </w:rPr>
                    <w:br/>
                    <w:t>Спросите у любого педагога, и он вам скажет, что двоечники бывают разные.</w:t>
                  </w:r>
                  <w:r w:rsidRPr="00C403B0">
                    <w:rPr>
                      <w:rFonts w:ascii="Arial CYR" w:eastAsia="Times New Roman" w:hAnsi="Arial CYR" w:cs="Arial CYR"/>
                      <w:sz w:val="20"/>
                      <w:szCs w:val="20"/>
                    </w:rPr>
                    <w:br/>
                    <w:t>Мы попробуем рассмотреть проблемы неуспевающих детей вначале глазами учителя, а затем соотнести это видение с тем или иным вариантом отклоняющегося развития, показать психологические причины и механизмы, приведшие к столь печальным последствиям. То есть «перевести» с русского «педагогического» — на русский «психологический».</w:t>
                  </w:r>
                  <w:r w:rsidRPr="00C403B0">
                    <w:rPr>
                      <w:rFonts w:ascii="Arial CYR" w:eastAsia="Times New Roman" w:hAnsi="Arial CYR" w:cs="Arial CYR"/>
                      <w:sz w:val="20"/>
                      <w:szCs w:val="20"/>
                    </w:rPr>
                    <w:br/>
                    <w:t>Мы будем говорить о наиболее типичных для практики начальной школы случаях.</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ПЕРВЫЙ:</w:t>
                  </w:r>
                  <w:r w:rsidRPr="00C403B0">
                    <w:rPr>
                      <w:rFonts w:ascii="Arial CYR" w:eastAsia="Times New Roman" w:hAnsi="Arial CYR" w:cs="Arial CYR"/>
                      <w:b/>
                      <w:bCs/>
                      <w:color w:val="333366"/>
                      <w:sz w:val="24"/>
                      <w:szCs w:val="24"/>
                    </w:rPr>
                    <w:br/>
                    <w:t>ДВОЕЧНИК ТИХИЙ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2514600"/>
                        <wp:effectExtent l="19050" t="0" r="0" b="0"/>
                        <wp:wrapSquare wrapText="bothSides"/>
                        <wp:docPr id="2" name="Рисунок 2" descr="E:\психология\перевод с русск на русс_files\articlef_dat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перевод с русск на русс_files\articlef_data\8-1.jpg"/>
                                <pic:cNvPicPr>
                                  <a:picLocks noChangeAspect="1" noChangeArrowheads="1"/>
                                </pic:cNvPicPr>
                              </pic:nvPicPr>
                              <pic:blipFill>
                                <a:blip r:embed="rId4"/>
                                <a:srcRect/>
                                <a:stretch>
                                  <a:fillRect/>
                                </a:stretch>
                              </pic:blipFill>
                              <pic:spPr bwMode="auto">
                                <a:xfrm>
                                  <a:off x="0" y="0"/>
                                  <a:ext cx="1619250" cy="2514600"/>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Такой ребенок обычно если и отличается какими-то поведенческими особенностями от других детей, то именно тем, что он вялый, неактивный, заторможенный. Его ориентировочные реакции, как правило, приглушены, в контакт он вступает медленно, не сразу понимает, чего от него хотят, долго «въезжает» в ситуацию.</w:t>
                  </w:r>
                  <w:r w:rsidRPr="00C403B0">
                    <w:rPr>
                      <w:rFonts w:ascii="Arial CYR" w:eastAsia="Times New Roman" w:hAnsi="Arial CYR" w:cs="Arial CYR"/>
                      <w:sz w:val="20"/>
                      <w:szCs w:val="20"/>
                    </w:rPr>
                    <w:br/>
                    <w:t>Часто этот ребенок чрезмерно зависим от взрослого, хотя и легко им управляем, буквально ходит за ним по пятам. Он бывает излишне упитан, могут присутствовать признаки стигматизации, слюнотечение. Он, как правило, не только медлителен, но и неуклюж, плохо координирован, не развит двигательно — общая моторика негармонична, мелкая моторика развита слабо, ребенку с трудом удаются ловкие координированные движения.</w:t>
                  </w:r>
                  <w:r w:rsidRPr="00C403B0">
                    <w:rPr>
                      <w:rFonts w:ascii="Arial CYR" w:eastAsia="Times New Roman" w:hAnsi="Arial CYR" w:cs="Arial CYR"/>
                      <w:sz w:val="20"/>
                      <w:szCs w:val="20"/>
                    </w:rPr>
                    <w:br/>
                    <w:t>В деятельности такой ребенок не только крайне замедлен, инертен, вял, но еще и легко тормозим и отвлекаем: может замкнуться в себе, вообще перестать что-либо делать, если его отвлечь даже случайно. Общий уровень психической активности и психического тонуса у такого ребенка выраженно снижен.</w:t>
                  </w:r>
                  <w:r w:rsidRPr="00C403B0">
                    <w:rPr>
                      <w:rFonts w:ascii="Arial CYR" w:eastAsia="Times New Roman" w:hAnsi="Arial CYR" w:cs="Arial CYR"/>
                      <w:sz w:val="20"/>
                      <w:szCs w:val="20"/>
                    </w:rPr>
                    <w:br/>
                    <w:t>При этом он недостаточно критичен как к ситуации в целом, так и к результатам своей деятельности. Он чувствует, например, что над ним смеются, но в силу особенностей развития (в том числе и специфики формирования базовой аффективной регуляции) не понимает этого и, соответственно, не реагирует адекватно.</w:t>
                  </w:r>
                  <w:r w:rsidRPr="00C403B0">
                    <w:rPr>
                      <w:rFonts w:ascii="Arial CYR" w:eastAsia="Times New Roman" w:hAnsi="Arial CYR" w:cs="Arial CYR"/>
                      <w:sz w:val="20"/>
                      <w:szCs w:val="20"/>
                    </w:rPr>
                    <w:br/>
                    <w:t>Вообще адекватность поведения такого ребенка явно недостаточна, хотя это может проявиться не сразу. Такой ребенок очень удобен: не мешает работе класса, не устраивает на перемене потасовок, не встревает в конфликты, склонен к однообразной деятельности, достаточно исполнителен, если задание (бытовое) ему доступно, может с удовольствием помогать — убираться, поливать цветы и т.п.</w:t>
                  </w:r>
                  <w:r w:rsidRPr="00C403B0">
                    <w:rPr>
                      <w:rFonts w:ascii="Arial CYR" w:eastAsia="Times New Roman" w:hAnsi="Arial CYR" w:cs="Arial CYR"/>
                      <w:sz w:val="20"/>
                      <w:szCs w:val="20"/>
                    </w:rPr>
                    <w:br/>
                    <w:t xml:space="preserve">Теперь что касается познавательной сферы. Неуспеваемость такого ребенка </w:t>
                  </w:r>
                  <w:r w:rsidRPr="00C403B0">
                    <w:rPr>
                      <w:rFonts w:ascii="Arial CYR" w:eastAsia="Times New Roman" w:hAnsi="Arial CYR" w:cs="Arial CYR"/>
                      <w:i/>
                      <w:iCs/>
                      <w:sz w:val="20"/>
                      <w:szCs w:val="20"/>
                    </w:rPr>
                    <w:t>стойкая</w:t>
                  </w:r>
                  <w:r w:rsidRPr="00C403B0">
                    <w:rPr>
                      <w:rFonts w:ascii="Arial CYR" w:eastAsia="Times New Roman" w:hAnsi="Arial CYR" w:cs="Arial CYR"/>
                      <w:sz w:val="20"/>
                      <w:szCs w:val="20"/>
                    </w:rPr>
                    <w:t>. Он с трудом обучается новым видам деятельности, затрудняется при переносе изученных способов действия (правил) на аналогичный материал. Испытывает трудности при запоминании, воспроизведении материала, не в состоянии произвести операции сравнения или обобщения. Обращает на себя внимание речевое недоразвитие.</w:t>
                  </w:r>
                  <w:r w:rsidRPr="00C403B0">
                    <w:rPr>
                      <w:rFonts w:ascii="Arial CYR" w:eastAsia="Times New Roman" w:hAnsi="Arial CYR" w:cs="Arial CYR"/>
                      <w:sz w:val="20"/>
                      <w:szCs w:val="20"/>
                    </w:rPr>
                    <w:br/>
                    <w:t xml:space="preserve">Программный материал он не в состоянии освоить не вследствие лени, плохой речи, памяти или низкого темпа деятельности, а в силу </w:t>
                  </w:r>
                  <w:r w:rsidRPr="00C403B0">
                    <w:rPr>
                      <w:rFonts w:ascii="Arial CYR" w:eastAsia="Times New Roman" w:hAnsi="Arial CYR" w:cs="Arial CYR"/>
                      <w:b/>
                      <w:bCs/>
                      <w:sz w:val="20"/>
                      <w:szCs w:val="20"/>
                    </w:rPr>
                    <w:t>тотальности недоразвития всех сторон психики</w:t>
                  </w:r>
                  <w:r w:rsidRPr="00C403B0">
                    <w:rPr>
                      <w:rFonts w:ascii="Arial CYR" w:eastAsia="Times New Roman" w:hAnsi="Arial CYR" w:cs="Arial CYR"/>
                      <w:sz w:val="20"/>
                      <w:szCs w:val="20"/>
                    </w:rPr>
                    <w:t xml:space="preserve">. Такой тип тотального недоразвития определяется как </w:t>
                  </w:r>
                  <w:r w:rsidRPr="00C403B0">
                    <w:rPr>
                      <w:rFonts w:ascii="Arial CYR" w:eastAsia="Times New Roman" w:hAnsi="Arial CYR" w:cs="Arial CYR"/>
                      <w:b/>
                      <w:bCs/>
                      <w:sz w:val="20"/>
                      <w:szCs w:val="20"/>
                    </w:rPr>
                    <w:t>тормозимо-инертный</w:t>
                  </w:r>
                  <w:r w:rsidRPr="00C403B0">
                    <w:rPr>
                      <w:rFonts w:ascii="Arial CYR" w:eastAsia="Times New Roman" w:hAnsi="Arial CYR" w:cs="Arial CYR"/>
                      <w:sz w:val="20"/>
                      <w:szCs w:val="20"/>
                    </w:rPr>
                    <w:t>.</w:t>
                  </w:r>
                  <w:r w:rsidRPr="00C403B0">
                    <w:rPr>
                      <w:rFonts w:ascii="Arial CYR" w:eastAsia="Times New Roman" w:hAnsi="Arial CYR" w:cs="Arial CYR"/>
                      <w:sz w:val="20"/>
                      <w:szCs w:val="20"/>
                    </w:rPr>
                    <w:br/>
                  </w:r>
                  <w:r w:rsidRPr="00C403B0">
                    <w:rPr>
                      <w:rFonts w:ascii="Arial CYR" w:eastAsia="Times New Roman" w:hAnsi="Arial CYR" w:cs="Arial CYR"/>
                      <w:sz w:val="20"/>
                      <w:szCs w:val="20"/>
                    </w:rPr>
                    <w:lastRenderedPageBreak/>
                    <w:t>С психологической точки зрения данный тип тотального недоразвития также характеризуется грубой несформированностью всех психических процессов и функций, наиболее сложных интегративных уровней когнитивной сферы, связанных с обобщением, анализом и синтезом.</w:t>
                  </w:r>
                  <w:r w:rsidRPr="00C403B0">
                    <w:rPr>
                      <w:rFonts w:ascii="Arial CYR" w:eastAsia="Times New Roman" w:hAnsi="Arial CYR" w:cs="Arial CYR"/>
                      <w:sz w:val="20"/>
                      <w:szCs w:val="20"/>
                    </w:rPr>
                    <w:br/>
                    <w:t>В силу малой контактности и тормозимости ребенка не всегда удается правильно оценить речевую дефицитарность. Речь такого ребенка часто примитивна по своей структуре. Можно констатировать выраженное недоразвитие всех средств языка, что отчасти и определяет невозможность опосредовать речью мыслительные процессы, «включить» речь в мышление и превратить его в речемыслительную деятельность, — то есть в то, что Л.С. Выготский называл высшими психическими функциями.</w:t>
                  </w:r>
                  <w:r w:rsidRPr="00C403B0">
                    <w:rPr>
                      <w:rFonts w:ascii="Arial CYR" w:eastAsia="Times New Roman" w:hAnsi="Arial CYR" w:cs="Arial CYR"/>
                      <w:sz w:val="20"/>
                      <w:szCs w:val="20"/>
                    </w:rPr>
                    <w:br/>
                    <w:t>Отмечается значительное снижение и продуктивности, и результативности выполнения заданий вербального и невербального характера.</w:t>
                  </w:r>
                  <w:r w:rsidRPr="00C403B0">
                    <w:rPr>
                      <w:rFonts w:ascii="Arial CYR" w:eastAsia="Times New Roman" w:hAnsi="Arial CYR" w:cs="Arial CYR"/>
                      <w:sz w:val="20"/>
                      <w:szCs w:val="20"/>
                    </w:rPr>
                    <w:br/>
                    <w:t>Типичным для детей этой группы является тот факт, что с возрастом более отчетливо на первый план выступает именно когнитивная несостоятельность ребенка, оставляя на втором плане поведенческие особенности. Степень этих трудностей, безусловно, находится в прямой зависимости от выраженности тотального недоразвития.</w:t>
                  </w:r>
                  <w:r w:rsidRPr="00C403B0">
                    <w:rPr>
                      <w:rFonts w:ascii="Arial CYR" w:eastAsia="Times New Roman" w:hAnsi="Arial CYR" w:cs="Arial CYR"/>
                      <w:sz w:val="20"/>
                      <w:szCs w:val="20"/>
                    </w:rPr>
                    <w:br/>
                    <w:t>Эти дети порой, учитывая их склонность к однообразной инертной деятельности, до определенного момента условно удовлетворяют требованиям образовательной среды (даже начальной школы), особенно по параметрам поведения.</w:t>
                  </w:r>
                  <w:r w:rsidRPr="00C403B0">
                    <w:rPr>
                      <w:rFonts w:ascii="Arial CYR" w:eastAsia="Times New Roman" w:hAnsi="Arial CYR" w:cs="Arial CYR"/>
                      <w:sz w:val="20"/>
                      <w:szCs w:val="20"/>
                    </w:rPr>
                    <w:br/>
                    <w:t>Однако хорошо понятно, что такой ребенок не может овладеть программным материалом ни массовой школы, ни коррекционного класса (класса КРО или выравнивания), и вопрос о выборе образовательного маршрута должен решаться на ПМПК. Кроме того, он нуждается в помощи дефектолога, консультации психиатра.</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ВТОРОЙ:</w:t>
                  </w:r>
                  <w:r w:rsidRPr="00C403B0">
                    <w:rPr>
                      <w:rFonts w:ascii="Arial CYR" w:eastAsia="Times New Roman" w:hAnsi="Arial CYR" w:cs="Arial CYR"/>
                      <w:b/>
                      <w:bCs/>
                      <w:color w:val="333366"/>
                      <w:sz w:val="24"/>
                      <w:szCs w:val="24"/>
                    </w:rPr>
                    <w:br/>
                    <w:t>ДВОЕЧНИК УРАВНОВЕШЕННЫЙ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905000" cy="1600200"/>
                        <wp:effectExtent l="19050" t="0" r="0" b="0"/>
                        <wp:wrapSquare wrapText="bothSides"/>
                        <wp:docPr id="3" name="Рисунок 3" descr="E:\психология\перевод с русск на русс_files\articlef_data\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перевод с русск на русс_files\articlef_data\8-2.jpg"/>
                                <pic:cNvPicPr>
                                  <a:picLocks noChangeAspect="1" noChangeArrowheads="1"/>
                                </pic:cNvPicPr>
                              </pic:nvPicPr>
                              <pic:blipFill>
                                <a:blip r:embed="rId5"/>
                                <a:srcRect/>
                                <a:stretch>
                                  <a:fillRect/>
                                </a:stretch>
                              </pic:blipFill>
                              <pic:spPr bwMode="auto">
                                <a:xfrm>
                                  <a:off x="0" y="0"/>
                                  <a:ext cx="1905000" cy="1600200"/>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Такой ребенок, как правило, также зависим и несамостоятелен. Он чаще всего ориентирован на оценку другого человека и достаточно правилен в поведении. Его настроение чаще всего можно охарактеризовать как «благодушное».</w:t>
                  </w:r>
                  <w:r w:rsidRPr="00C403B0">
                    <w:rPr>
                      <w:rFonts w:ascii="Arial CYR" w:eastAsia="Times New Roman" w:hAnsi="Arial CYR" w:cs="Arial CYR"/>
                      <w:sz w:val="20"/>
                      <w:szCs w:val="20"/>
                    </w:rPr>
                    <w:br/>
                    <w:t>Трудности усвоения программного материала у такого ребенка могут быть совершенно аналогичными первому случаю. Ребенок с трудом обучается любым новым видам деятельности, не в состоянии перенести изученные способы действия на аналогичный материал. Он имеет мнестические затруднения, значительные проблемы логического мышления, речевого развития и др.</w:t>
                  </w:r>
                  <w:r w:rsidRPr="00C403B0">
                    <w:rPr>
                      <w:rFonts w:ascii="Arial CYR" w:eastAsia="Times New Roman" w:hAnsi="Arial CYR" w:cs="Arial CYR"/>
                      <w:sz w:val="20"/>
                      <w:szCs w:val="20"/>
                    </w:rPr>
                    <w:br/>
                    <w:t>Но в поведении такого ребенка мы увидим и другие особенности. Он непосредствен, не «держит дистанцию», дурашлив (по мере утомления, а иногда и без него). У него часто наблюдаются элементы «полевого поведения», когда ребенок вовлекается во все, мимо чего проходит, и делает это совершенно без критики. В то же время он не злобен, не агрессивен, в достаточной степени контактен, считает, что друзей у него много.</w:t>
                  </w:r>
                  <w:r w:rsidRPr="00C403B0">
                    <w:rPr>
                      <w:rFonts w:ascii="Arial CYR" w:eastAsia="Times New Roman" w:hAnsi="Arial CYR" w:cs="Arial CYR"/>
                      <w:sz w:val="20"/>
                      <w:szCs w:val="20"/>
                    </w:rPr>
                    <w:br/>
                    <w:t>Некритичность, неадекватность в поведении такого ребенка бросается в глаза сразу, поскольку он всегда в гуще событий, непоследователен в своих действиях, часто не понимает, что происходит.</w:t>
                  </w:r>
                  <w:r w:rsidRPr="00C403B0">
                    <w:rPr>
                      <w:rFonts w:ascii="Arial CYR" w:eastAsia="Times New Roman" w:hAnsi="Arial CYR" w:cs="Arial CYR"/>
                      <w:sz w:val="20"/>
                      <w:szCs w:val="20"/>
                    </w:rPr>
                    <w:br/>
                    <w:t xml:space="preserve">Но не следует забывать, что эти особенности в нашем случае обязательно сочетаются с невозможностью овладения даже базовым компонентом программного материала. И причина неуспеваемости ребенка лежит не в особенностях его поведения (недоразвития регуляторной сферы, в частности), но и его поведение, и специфика его аффективного и познавательного развития являются симптомами </w:t>
                  </w:r>
                  <w:r w:rsidRPr="00C403B0">
                    <w:rPr>
                      <w:rFonts w:ascii="Arial CYR" w:eastAsia="Times New Roman" w:hAnsi="Arial CYR" w:cs="Arial CYR"/>
                      <w:i/>
                      <w:iCs/>
                      <w:sz w:val="20"/>
                      <w:szCs w:val="20"/>
                    </w:rPr>
                    <w:t xml:space="preserve">тотального недоразвития </w:t>
                  </w:r>
                  <w:r w:rsidRPr="00C403B0">
                    <w:rPr>
                      <w:rFonts w:ascii="Arial CYR" w:eastAsia="Times New Roman" w:hAnsi="Arial CYR" w:cs="Arial CYR"/>
                      <w:sz w:val="20"/>
                      <w:szCs w:val="20"/>
                    </w:rPr>
                    <w:t>психических функций и процессов.</w:t>
                  </w:r>
                  <w:r w:rsidRPr="00C403B0">
                    <w:rPr>
                      <w:rFonts w:ascii="Arial CYR" w:eastAsia="Times New Roman" w:hAnsi="Arial CYR" w:cs="Arial CYR"/>
                      <w:sz w:val="20"/>
                      <w:szCs w:val="20"/>
                    </w:rPr>
                    <w:br/>
                    <w:t xml:space="preserve">Такой вариант относится к </w:t>
                  </w:r>
                  <w:r w:rsidRPr="00C403B0">
                    <w:rPr>
                      <w:rFonts w:ascii="Arial CYR" w:eastAsia="Times New Roman" w:hAnsi="Arial CYR" w:cs="Arial CYR"/>
                      <w:b/>
                      <w:bCs/>
                      <w:sz w:val="20"/>
                      <w:szCs w:val="20"/>
                    </w:rPr>
                    <w:t>простому уравновешенному типу тотального недоразвития</w:t>
                  </w:r>
                  <w:r w:rsidRPr="00C403B0">
                    <w:rPr>
                      <w:rFonts w:ascii="Arial CYR" w:eastAsia="Times New Roman" w:hAnsi="Arial CYR" w:cs="Arial CYR"/>
                      <w:sz w:val="20"/>
                      <w:szCs w:val="20"/>
                    </w:rPr>
                    <w:t>.</w:t>
                  </w:r>
                  <w:r w:rsidRPr="00C403B0">
                    <w:rPr>
                      <w:rFonts w:ascii="Arial CYR" w:eastAsia="Times New Roman" w:hAnsi="Arial CYR" w:cs="Arial CYR"/>
                      <w:sz w:val="20"/>
                      <w:szCs w:val="20"/>
                    </w:rPr>
                    <w:br/>
                    <w:t>При обследовании психолог отмечает грубую несформированность (дефицитарность или недостаточность) всех высших психических функций (включая речемыслительную деятельность, различные виды памяти, внимания, слухового и зрительного гнозиса, конструктивного праксиса и т.п.).</w:t>
                  </w:r>
                  <w:r w:rsidRPr="00C403B0">
                    <w:rPr>
                      <w:rFonts w:ascii="Arial CYR" w:eastAsia="Times New Roman" w:hAnsi="Arial CYR" w:cs="Arial CYR"/>
                      <w:sz w:val="20"/>
                      <w:szCs w:val="20"/>
                    </w:rPr>
                    <w:br/>
                    <w:t>Наблюдается иерархичность недостаточной сформированности познавательной деятельности ребенка. Это выражается в том, что страдают в первую очередь наиболее сложные интегративные уровни когнитивной сферы, связанные с обобщением, анализом и синтезом.</w:t>
                  </w:r>
                  <w:r w:rsidRPr="00C403B0">
                    <w:rPr>
                      <w:rFonts w:ascii="Arial CYR" w:eastAsia="Times New Roman" w:hAnsi="Arial CYR" w:cs="Arial CYR"/>
                      <w:sz w:val="20"/>
                      <w:szCs w:val="20"/>
                    </w:rPr>
                    <w:br/>
                    <w:t xml:space="preserve">Отмечается значительное снижение как продуктивности, так и результативности выполнения заданий вербального и невербального характера. Чем глубже степень тотального недоразвития, тем больше ребенок по мере взросления отстает по всем параметрам когнитивного развития от </w:t>
                  </w:r>
                  <w:r w:rsidRPr="00C403B0">
                    <w:rPr>
                      <w:rFonts w:ascii="Arial CYR" w:eastAsia="Times New Roman" w:hAnsi="Arial CYR" w:cs="Arial CYR"/>
                      <w:sz w:val="20"/>
                      <w:szCs w:val="20"/>
                    </w:rPr>
                    <w:lastRenderedPageBreak/>
                    <w:t>нормативных показателей данного возраста.</w:t>
                  </w:r>
                  <w:r w:rsidRPr="00C403B0">
                    <w:rPr>
                      <w:rFonts w:ascii="Arial CYR" w:eastAsia="Times New Roman" w:hAnsi="Arial CYR" w:cs="Arial CYR"/>
                      <w:sz w:val="20"/>
                      <w:szCs w:val="20"/>
                    </w:rPr>
                    <w:br/>
                    <w:t>И в этом случае мы будем наблюдать стойкую неуспеваемость, обусловленную несовпадением возможностей ребенка с той образовательной программой, по которой он вынужден обучаться.</w:t>
                  </w:r>
                  <w:r w:rsidRPr="00C403B0">
                    <w:rPr>
                      <w:rFonts w:ascii="Arial CYR" w:eastAsia="Times New Roman" w:hAnsi="Arial CYR" w:cs="Arial CYR"/>
                      <w:sz w:val="20"/>
                      <w:szCs w:val="20"/>
                    </w:rPr>
                    <w:br/>
                    <w:t xml:space="preserve">Следовательно, задачей школьного консилиума будет решить: направить ребенка на ПМПК для решения вопроса о кардинальном изменении образовательного маршрута в соответствии с имеющимися у ребенка возможностями либо (в ситуации отказа родителей — что разрешает им Закон об образовании – или при отсутствии в данной местности специального коррекционного учреждения и т.п.) искать адекватные пути организации обучения в конкретном образовательном учреждении. </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ТРЕТИЙ:</w:t>
                  </w:r>
                  <w:r w:rsidRPr="00C403B0">
                    <w:rPr>
                      <w:rFonts w:ascii="Arial CYR" w:eastAsia="Times New Roman" w:hAnsi="Arial CYR" w:cs="Arial CYR"/>
                      <w:b/>
                      <w:bCs/>
                      <w:color w:val="333366"/>
                      <w:sz w:val="24"/>
                      <w:szCs w:val="24"/>
                    </w:rPr>
                    <w:br/>
                    <w:t>НЕ ВСЕГДА ДВОЕЧНИК, НО БУЙНЫЙ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381250" cy="1609725"/>
                        <wp:effectExtent l="19050" t="0" r="0" b="0"/>
                        <wp:wrapSquare wrapText="bothSides"/>
                        <wp:docPr id="4" name="Рисунок 4" descr="E:\психология\перевод с русск на русс_files\articlef_dat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сихология\перевод с русск на русс_files\articlef_data\9-1.jpg"/>
                                <pic:cNvPicPr>
                                  <a:picLocks noChangeAspect="1" noChangeArrowheads="1"/>
                                </pic:cNvPicPr>
                              </pic:nvPicPr>
                              <pic:blipFill>
                                <a:blip r:embed="rId6"/>
                                <a:srcRect/>
                                <a:stretch>
                                  <a:fillRect/>
                                </a:stretch>
                              </pic:blipFill>
                              <pic:spPr bwMode="auto">
                                <a:xfrm>
                                  <a:off x="0" y="0"/>
                                  <a:ext cx="2381250" cy="1609725"/>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Такой ребенок характеризуется, в первую очередь, импульсивностью в поведении, двигательной и речевой расторможенностью. При этом физические параметры его развития в целом соответствуют возрасту.</w:t>
                  </w:r>
                  <w:r w:rsidRPr="00C403B0">
                    <w:rPr>
                      <w:rFonts w:ascii="Arial CYR" w:eastAsia="Times New Roman" w:hAnsi="Arial CYR" w:cs="Arial CYR"/>
                      <w:sz w:val="20"/>
                      <w:szCs w:val="20"/>
                    </w:rPr>
                    <w:br/>
                    <w:t>Поведение ребенка порой становится неуправляемым, не регулируемым даже взрослым. Действия ребенка часто не только импульсивны, но и недостаточно целенаправленны.</w:t>
                  </w:r>
                  <w:r w:rsidRPr="00C403B0">
                    <w:rPr>
                      <w:rFonts w:ascii="Arial CYR" w:eastAsia="Times New Roman" w:hAnsi="Arial CYR" w:cs="Arial CYR"/>
                      <w:sz w:val="20"/>
                      <w:szCs w:val="20"/>
                    </w:rPr>
                    <w:br/>
                    <w:t>Ребенок легко отвлекается, не удерживает данные ему инструкции. Для выполнения какой-либо продуктивной деятельности нуждается не только во внешней мотивации, но и во внешнем программировании и контроле деятельности. Общая моторика, как правило, неловкая, негармоничная, а мелкая моторика страдает и в звене тонуса, и в звене направления движения (особенно на письме).</w:t>
                  </w:r>
                  <w:r w:rsidRPr="00C403B0">
                    <w:rPr>
                      <w:rFonts w:ascii="Arial CYR" w:eastAsia="Times New Roman" w:hAnsi="Arial CYR" w:cs="Arial CYR"/>
                      <w:sz w:val="20"/>
                      <w:szCs w:val="20"/>
                    </w:rPr>
                    <w:br/>
                    <w:t>Работоспособность в целом снижена незначительно. Темп деятельности крайне неравномерный (в первую очередь за счет импульсивности и трудностей целеполагания). Такой ребенок скорее пресыщаем, чем истощаем.</w:t>
                  </w:r>
                  <w:r w:rsidRPr="00C403B0">
                    <w:rPr>
                      <w:rFonts w:ascii="Arial CYR" w:eastAsia="Times New Roman" w:hAnsi="Arial CYR" w:cs="Arial CYR"/>
                      <w:sz w:val="20"/>
                      <w:szCs w:val="20"/>
                    </w:rPr>
                    <w:br/>
                    <w:t>В силу импульсивности и трудностей целеполагания оказывается сниженной и адекватность поведения, особенно в ситуации утомления. По этой же причине происходит и снижение критичности — как к результатам своей деятельности, так и в целом.</w:t>
                  </w:r>
                  <w:r w:rsidRPr="00C403B0">
                    <w:rPr>
                      <w:rFonts w:ascii="Arial CYR" w:eastAsia="Times New Roman" w:hAnsi="Arial CYR" w:cs="Arial CYR"/>
                      <w:sz w:val="20"/>
                      <w:szCs w:val="20"/>
                    </w:rPr>
                    <w:br/>
                    <w:t>Однако правильно организованный внешний контроль и достаточная мотивация (соответствующая структуре базовой аффективной регуляции и возрасту) могут повысить показатели критичности даже на фоне утомления.</w:t>
                  </w:r>
                  <w:r w:rsidRPr="00C403B0">
                    <w:rPr>
                      <w:rFonts w:ascii="Arial CYR" w:eastAsia="Times New Roman" w:hAnsi="Arial CYR" w:cs="Arial CYR"/>
                      <w:sz w:val="20"/>
                      <w:szCs w:val="20"/>
                    </w:rPr>
                    <w:br/>
                    <w:t xml:space="preserve">Напоминаем, что такой ребенок двоечник </w:t>
                  </w:r>
                  <w:r w:rsidRPr="00C403B0">
                    <w:rPr>
                      <w:rFonts w:ascii="Arial CYR" w:eastAsia="Times New Roman" w:hAnsi="Arial CYR" w:cs="Arial CYR"/>
                      <w:i/>
                      <w:iCs/>
                      <w:sz w:val="20"/>
                      <w:szCs w:val="20"/>
                    </w:rPr>
                    <w:t>не всегда</w:t>
                  </w:r>
                  <w:r w:rsidRPr="00C403B0">
                    <w:rPr>
                      <w:rFonts w:ascii="Arial CYR" w:eastAsia="Times New Roman" w:hAnsi="Arial CYR" w:cs="Arial CYR"/>
                      <w:sz w:val="20"/>
                      <w:szCs w:val="20"/>
                    </w:rPr>
                    <w:t>, поскольку при правильно организованных условиях обучения (внешней регуляции деятельности учителем или дома мамой) он вполне способен усвоить программный материал, написать контрольную или проверочную работу. То есть, строго говоря, его обучаемость сама по себе не дефицитарна, а любая деятельность страдает именно в звене своей произвольной регуляции, в частности познавательная деятельность.</w:t>
                  </w:r>
                  <w:r w:rsidRPr="00C403B0">
                    <w:rPr>
                      <w:rFonts w:ascii="Arial CYR" w:eastAsia="Times New Roman" w:hAnsi="Arial CYR" w:cs="Arial CYR"/>
                      <w:sz w:val="20"/>
                      <w:szCs w:val="20"/>
                    </w:rPr>
                    <w:br/>
                    <w:t>Сами же отдельные функции и процессы: восприятие, внимание, память, речемыслительная деятельность, в том числе вербально-логическое мышление, – первично не дефицитарны.</w:t>
                  </w:r>
                  <w:r w:rsidRPr="00C403B0">
                    <w:rPr>
                      <w:rFonts w:ascii="Arial CYR" w:eastAsia="Times New Roman" w:hAnsi="Arial CYR" w:cs="Arial CYR"/>
                      <w:sz w:val="20"/>
                      <w:szCs w:val="20"/>
                    </w:rPr>
                    <w:br/>
                    <w:t xml:space="preserve">Суть заключается в том, что страдает именно </w:t>
                  </w:r>
                  <w:r w:rsidRPr="00C403B0">
                    <w:rPr>
                      <w:rFonts w:ascii="Arial CYR" w:eastAsia="Times New Roman" w:hAnsi="Arial CYR" w:cs="Arial CYR"/>
                      <w:i/>
                      <w:iCs/>
                      <w:sz w:val="20"/>
                      <w:szCs w:val="20"/>
                    </w:rPr>
                    <w:t xml:space="preserve">произвольное запоминание, произвольное внимание, </w:t>
                  </w:r>
                  <w:r w:rsidRPr="00C403B0">
                    <w:rPr>
                      <w:rFonts w:ascii="Arial CYR" w:eastAsia="Times New Roman" w:hAnsi="Arial CYR" w:cs="Arial CYR"/>
                      <w:sz w:val="20"/>
                      <w:szCs w:val="20"/>
                    </w:rPr>
                    <w:t>другие психические процессы, которые должны быть к этому возрасту в значительной степени</w:t>
                  </w:r>
                  <w:r w:rsidRPr="00C403B0">
                    <w:rPr>
                      <w:rFonts w:ascii="Arial CYR" w:eastAsia="Times New Roman" w:hAnsi="Arial CYR" w:cs="Arial CYR"/>
                      <w:i/>
                      <w:iCs/>
                      <w:sz w:val="20"/>
                      <w:szCs w:val="20"/>
                    </w:rPr>
                    <w:t xml:space="preserve"> опроизволены.</w:t>
                  </w:r>
                  <w:r w:rsidRPr="00C403B0">
                    <w:rPr>
                      <w:rFonts w:ascii="Arial CYR" w:eastAsia="Times New Roman" w:hAnsi="Arial CYR" w:cs="Arial CYR"/>
                      <w:sz w:val="20"/>
                      <w:szCs w:val="20"/>
                    </w:rPr>
                    <w:br/>
                    <w:t>Часто во время психологической диагностики выявляются трудности распределения внимания более чем по двум признакам одновременно, хотя при контроле эти проблемы минимизируются.</w:t>
                  </w:r>
                  <w:r w:rsidRPr="00C403B0">
                    <w:rPr>
                      <w:rFonts w:ascii="Arial CYR" w:eastAsia="Times New Roman" w:hAnsi="Arial CYR" w:cs="Arial CYR"/>
                      <w:sz w:val="20"/>
                      <w:szCs w:val="20"/>
                    </w:rPr>
                    <w:br/>
                    <w:t>Наиболее затруднены сравнение и контроль, а также все варианты выполнения заданий конструктивного характера по образцу и заданий, требующих собственно программирования, выстраивания алгоритма деятельности. Но при внешней организации деятельности взрослым или в ситуации внешнего программирования и контроля результативность выполнения заданий познавательного плана может соответствовать условно нормативным показателям.</w:t>
                  </w:r>
                  <w:r w:rsidRPr="00C403B0">
                    <w:rPr>
                      <w:rFonts w:ascii="Arial CYR" w:eastAsia="Times New Roman" w:hAnsi="Arial CYR" w:cs="Arial CYR"/>
                      <w:sz w:val="20"/>
                      <w:szCs w:val="20"/>
                    </w:rPr>
                    <w:br/>
                    <w:t xml:space="preserve">Поскольку в описываемом случае дефицитарными оказываются именно регуляторные функции (произвольная регуляция деятельности), когда ребенку необходима мотивация, программирование деятельности и ее контроль извне (вплоть до 10–11-летнего возраста в тяжелых случаях), такой тип развития был выделен как </w:t>
                  </w:r>
                  <w:r w:rsidRPr="00C403B0">
                    <w:rPr>
                      <w:rFonts w:ascii="Arial CYR" w:eastAsia="Times New Roman" w:hAnsi="Arial CYR" w:cs="Arial CYR"/>
                      <w:b/>
                      <w:bCs/>
                      <w:sz w:val="20"/>
                      <w:szCs w:val="20"/>
                    </w:rPr>
                    <w:t>парциальная несформированность регуляторного компонента деятельности.</w:t>
                  </w:r>
                  <w:r w:rsidRPr="00C403B0">
                    <w:rPr>
                      <w:rFonts w:ascii="Arial CYR" w:eastAsia="Times New Roman" w:hAnsi="Arial CYR" w:cs="Arial CYR"/>
                      <w:sz w:val="20"/>
                      <w:szCs w:val="20"/>
                    </w:rPr>
                    <w:br/>
                    <w:t xml:space="preserve">Понятно, что в этом случае ребенок может усвоить программный материал, но для этого </w:t>
                  </w:r>
                  <w:r w:rsidRPr="00C403B0">
                    <w:rPr>
                      <w:rFonts w:ascii="Arial CYR" w:eastAsia="Times New Roman" w:hAnsi="Arial CYR" w:cs="Arial CYR"/>
                      <w:sz w:val="20"/>
                      <w:szCs w:val="20"/>
                    </w:rPr>
                    <w:lastRenderedPageBreak/>
                    <w:t>требуются как специальные условия, так и специально организованная коррекционная работа по формированию дефицитарного звена деятельности.</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ЧЕТВЕРТЫЙ:</w:t>
                  </w:r>
                  <w:r w:rsidRPr="00C403B0">
                    <w:rPr>
                      <w:rFonts w:ascii="Arial CYR" w:eastAsia="Times New Roman" w:hAnsi="Arial CYR" w:cs="Arial CYR"/>
                      <w:b/>
                      <w:bCs/>
                      <w:color w:val="333366"/>
                      <w:sz w:val="24"/>
                      <w:szCs w:val="24"/>
                    </w:rPr>
                    <w:br/>
                    <w:t>ДВОЕЧНИК СТАРАТЕЛЬНЫЙ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2409825"/>
                        <wp:effectExtent l="19050" t="0" r="0" b="0"/>
                        <wp:wrapSquare wrapText="bothSides"/>
                        <wp:docPr id="5" name="Рисунок 5" descr="E:\психология\перевод с русск на русс_files\articlef_dat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сихология\перевод с русск на русс_files\articlef_data\9-2.jpg"/>
                                <pic:cNvPicPr>
                                  <a:picLocks noChangeAspect="1" noChangeArrowheads="1"/>
                                </pic:cNvPicPr>
                              </pic:nvPicPr>
                              <pic:blipFill>
                                <a:blip r:embed="rId7"/>
                                <a:srcRect/>
                                <a:stretch>
                                  <a:fillRect/>
                                </a:stretch>
                              </pic:blipFill>
                              <pic:spPr bwMode="auto">
                                <a:xfrm>
                                  <a:off x="0" y="0"/>
                                  <a:ext cx="1619250" cy="2409825"/>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Эта категория детей является достаточно представленной в начальной школе. Как правило, причиной неуспеваемости служат не трудности организации поведения ребенка в образовательном учреждении или дома, а трудности овладения соответствующим программным материалом.</w:t>
                  </w:r>
                  <w:r w:rsidRPr="00C403B0">
                    <w:rPr>
                      <w:rFonts w:ascii="Arial CYR" w:eastAsia="Times New Roman" w:hAnsi="Arial CYR" w:cs="Arial CYR"/>
                      <w:sz w:val="20"/>
                      <w:szCs w:val="20"/>
                    </w:rPr>
                    <w:br/>
                    <w:t>Чаще всего эти дети уже в дошкольном возрасте обращают на себя внимание особенностями речевого развития, что может быть квалифицировано как несформированность всех средств языка, и попадают под наблюдение логопеда. Помимо этого, безусловно, имеется и специфика развития когнитивной сферы — особенности мнестической деятельности, восприятия и речемыслительной деятельности в целом.</w:t>
                  </w:r>
                  <w:r w:rsidRPr="00C403B0">
                    <w:rPr>
                      <w:rFonts w:ascii="Arial CYR" w:eastAsia="Times New Roman" w:hAnsi="Arial CYR" w:cs="Arial CYR"/>
                      <w:sz w:val="20"/>
                      <w:szCs w:val="20"/>
                    </w:rPr>
                    <w:br/>
                    <w:t>Такой ребенок, как правило, имеет невысокую речевую активность, сопровождающуюся спецификой развития общей моторики. Он двигательно неловок и неуклюж. Именно у этих детей часто наблюдаются такие невротические проявления, как тики, энурез, заикание и т.п.</w:t>
                  </w:r>
                  <w:r w:rsidRPr="00C403B0">
                    <w:rPr>
                      <w:rFonts w:ascii="Arial CYR" w:eastAsia="Times New Roman" w:hAnsi="Arial CYR" w:cs="Arial CYR"/>
                      <w:sz w:val="20"/>
                      <w:szCs w:val="20"/>
                    </w:rPr>
                    <w:br/>
                    <w:t>В соматическом отношении дети этой категории также довольно неблагополучны: в анамнезе часто отмечается наличие аллергических реакций.</w:t>
                  </w:r>
                  <w:r w:rsidRPr="00C403B0">
                    <w:rPr>
                      <w:rFonts w:ascii="Arial CYR" w:eastAsia="Times New Roman" w:hAnsi="Arial CYR" w:cs="Arial CYR"/>
                      <w:sz w:val="20"/>
                      <w:szCs w:val="20"/>
                    </w:rPr>
                    <w:br/>
                    <w:t>Темп деятельности может быть неравномерен, чаще снижен, в особенности при работе с речевым материалом — будь то чтение или понимание условий арифметической задачи.</w:t>
                  </w:r>
                  <w:r w:rsidRPr="00C403B0">
                    <w:rPr>
                      <w:rFonts w:ascii="Arial CYR" w:eastAsia="Times New Roman" w:hAnsi="Arial CYR" w:cs="Arial CYR"/>
                      <w:sz w:val="20"/>
                      <w:szCs w:val="20"/>
                    </w:rPr>
                    <w:br/>
                    <w:t>На фоне утомления может появляться как негрубая импульсивность, так и выраженная вялость, потеря интереса к предлагаемым заданиям. Характер деятельности такого ребенка мало чем отличается от нормативного, хотя может проявляться незначительная недостаточность регуляции. Это чаще всего имеет место на фоне утомления. В этом случае контроль за собственными действиями снижается более заметно.</w:t>
                  </w:r>
                  <w:r w:rsidRPr="00C403B0">
                    <w:rPr>
                      <w:rFonts w:ascii="Arial CYR" w:eastAsia="Times New Roman" w:hAnsi="Arial CYR" w:cs="Arial CYR"/>
                      <w:sz w:val="20"/>
                      <w:szCs w:val="20"/>
                    </w:rPr>
                    <w:br/>
                    <w:t>В поведении, и в классе и на перемене, ребенок адекватен. Критичность и к ситуации в целом, и к результатам своей деятельности, как правило, достаточная. Но порой именно речевая несостоятельность не позволяет ребенку дать понять взрослому, что он отмечает свои ошибки.</w:t>
                  </w:r>
                  <w:r w:rsidRPr="00C403B0">
                    <w:rPr>
                      <w:rFonts w:ascii="Arial CYR" w:eastAsia="Times New Roman" w:hAnsi="Arial CYR" w:cs="Arial CYR"/>
                      <w:sz w:val="20"/>
                      <w:szCs w:val="20"/>
                    </w:rPr>
                    <w:br/>
                    <w:t>Обучаемость новым видам деятельности и перенос освоенного способа действий на аналогичный материал могут быть несколько замедлены. В особенности если дело касается речевого (вербального) материала.</w:t>
                  </w:r>
                  <w:r w:rsidRPr="00C403B0">
                    <w:rPr>
                      <w:rFonts w:ascii="Arial CYR" w:eastAsia="Times New Roman" w:hAnsi="Arial CYR" w:cs="Arial CYR"/>
                      <w:sz w:val="20"/>
                      <w:szCs w:val="20"/>
                    </w:rPr>
                    <w:br/>
                    <w:t>При углубленном психологическом обследовании в первую очередь будут обращать на себя внимание проблемы речевого развития, в том числе невысокая речевая активность. Чаще всего отмечается сужение объема активного внимания, проблемы мнестического характера: небольшой объем запоминаемого на слух материала, длительность самого процесса запоминания, трудности удержания порядка предъявляемых стимулов.</w:t>
                  </w:r>
                  <w:r w:rsidRPr="00C403B0">
                    <w:rPr>
                      <w:rFonts w:ascii="Arial CYR" w:eastAsia="Times New Roman" w:hAnsi="Arial CYR" w:cs="Arial CYR"/>
                      <w:sz w:val="20"/>
                      <w:szCs w:val="20"/>
                    </w:rPr>
                    <w:br/>
                    <w:t>При воспроизведении возникают разного рода замены (парафазии) как литерального, так и вербального типа. Выраженная несформированность пространственных и квазипространственных представлений приводит к трудностям правильного употребления предлогов и аграмматизмам в речи, трудностям словообразования.</w:t>
                  </w:r>
                  <w:r w:rsidRPr="00C403B0">
                    <w:rPr>
                      <w:rFonts w:ascii="Arial CYR" w:eastAsia="Times New Roman" w:hAnsi="Arial CYR" w:cs="Arial CYR"/>
                      <w:sz w:val="20"/>
                      <w:szCs w:val="20"/>
                    </w:rPr>
                    <w:br/>
                    <w:t>Как уже говорилось, велики трудности понимания и актуализации причинно-следственных отношений, понимания сложных речевых конструкций в целом. Вторично затруднен конструктивный праксис и выполнение заданий конструктивного характера (за счет несформированности пространственных представлений на всех уровнях).</w:t>
                  </w:r>
                  <w:r w:rsidRPr="00C403B0">
                    <w:rPr>
                      <w:rFonts w:ascii="Arial CYR" w:eastAsia="Times New Roman" w:hAnsi="Arial CYR" w:cs="Arial CYR"/>
                      <w:sz w:val="20"/>
                      <w:szCs w:val="20"/>
                    </w:rPr>
                    <w:br/>
                    <w:t>Так называемые невербальные задания наглядно-действенного и наглядно-образного типа (в частности, Прогрессивные матрицы Д. Равена) вызывают специфические трудности, хотя могут быть выполнены в соответствии с условно нормативными показателями. Среди особенностей развития когнитивной сферы следует отметить значительно более успешное выполнение заданий невербального характера по сравнению с заданиями вербального и вербально-логического типа.</w:t>
                  </w:r>
                  <w:r w:rsidRPr="00C403B0">
                    <w:rPr>
                      <w:rFonts w:ascii="Arial CYR" w:eastAsia="Times New Roman" w:hAnsi="Arial CYR" w:cs="Arial CYR"/>
                      <w:sz w:val="20"/>
                      <w:szCs w:val="20"/>
                    </w:rPr>
                    <w:br/>
                    <w:t>Часто в процессе диагностики выявляются трудности распределения внимания более чем по двум признакам одновременно.</w:t>
                  </w:r>
                  <w:r w:rsidRPr="00C403B0">
                    <w:rPr>
                      <w:rFonts w:ascii="Arial CYR" w:eastAsia="Times New Roman" w:hAnsi="Arial CYR" w:cs="Arial CYR"/>
                      <w:sz w:val="20"/>
                      <w:szCs w:val="20"/>
                    </w:rPr>
                    <w:br/>
                    <w:t xml:space="preserve">Общее впечатление, возникающее у педагогов, — ребенок старается, часто даже много занимается дополнительно, но эффективность занятий невысока, поскольку основная причина </w:t>
                  </w:r>
                  <w:r w:rsidRPr="00C403B0">
                    <w:rPr>
                      <w:rFonts w:ascii="Arial CYR" w:eastAsia="Times New Roman" w:hAnsi="Arial CYR" w:cs="Arial CYR"/>
                      <w:sz w:val="20"/>
                      <w:szCs w:val="20"/>
                    </w:rPr>
                    <w:lastRenderedPageBreak/>
                    <w:t xml:space="preserve">трудностей ребенка — </w:t>
                  </w:r>
                  <w:r w:rsidRPr="00C403B0">
                    <w:rPr>
                      <w:rFonts w:ascii="Arial CYR" w:eastAsia="Times New Roman" w:hAnsi="Arial CYR" w:cs="Arial CYR"/>
                      <w:b/>
                      <w:bCs/>
                      <w:sz w:val="20"/>
                      <w:szCs w:val="20"/>
                    </w:rPr>
                    <w:t>парциальная несформированность когнитивного компонента психической деятельности</w:t>
                  </w:r>
                  <w:r w:rsidRPr="00C403B0">
                    <w:rPr>
                      <w:rFonts w:ascii="Arial CYR" w:eastAsia="Times New Roman" w:hAnsi="Arial CYR" w:cs="Arial CYR"/>
                      <w:sz w:val="20"/>
                      <w:szCs w:val="20"/>
                    </w:rPr>
                    <w:t xml:space="preserve"> (как результат грубой несформированности пространственных и пространственно-временных представлений всех уровней).</w:t>
                  </w:r>
                  <w:r w:rsidRPr="00C403B0">
                    <w:rPr>
                      <w:rFonts w:ascii="Arial CYR" w:eastAsia="Times New Roman" w:hAnsi="Arial CYR" w:cs="Arial CYR"/>
                      <w:sz w:val="20"/>
                      <w:szCs w:val="20"/>
                    </w:rPr>
                    <w:br/>
                    <w:t>Ясно, что такой ребенок нуждается в помощи целого ряда специалистов, в первую очередь психолога и логопеда. Часто требуется консультация невролога, психотерапевтическое сопровождение как самого ребенка, так и его близких.</w:t>
                  </w:r>
                  <w:r w:rsidRPr="00C403B0">
                    <w:rPr>
                      <w:rFonts w:ascii="Arial CYR" w:eastAsia="Times New Roman" w:hAnsi="Arial CYR" w:cs="Arial CYR"/>
                      <w:sz w:val="20"/>
                      <w:szCs w:val="20"/>
                    </w:rPr>
                    <w:br/>
                    <w:t>Вопрос о возможности обучения «старательного двоечника» по массовой, а не коррекционной программе, должен решаться коллегиально на школьном консилиуме. В сложных случаях (особенно когда речевые трудности оказываются значительно выражены) необходимо задуматься, не нуждается ли такой ребенок в обучении в школе 5-го вида (для детей с тяжелыми нарушениями речи).</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ПЯТЫЙ:</w:t>
                  </w:r>
                  <w:r w:rsidRPr="00C403B0">
                    <w:rPr>
                      <w:rFonts w:ascii="Arial CYR" w:eastAsia="Times New Roman" w:hAnsi="Arial CYR" w:cs="Arial CYR"/>
                      <w:b/>
                      <w:bCs/>
                      <w:color w:val="333366"/>
                      <w:sz w:val="24"/>
                      <w:szCs w:val="24"/>
                    </w:rPr>
                    <w:br/>
                    <w:t>ТИПИЧНЫЙ ДВОЕЧНИК</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381250" cy="1581150"/>
                        <wp:effectExtent l="19050" t="0" r="0" b="0"/>
                        <wp:wrapSquare wrapText="bothSides"/>
                        <wp:docPr id="6" name="Рисунок 6" descr="E:\психология\перевод с русск на русс_files\articlef_data\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сихология\перевод с русск на русс_files\articlef_data\10-1.jpg"/>
                                <pic:cNvPicPr>
                                  <a:picLocks noChangeAspect="1" noChangeArrowheads="1"/>
                                </pic:cNvPicPr>
                              </pic:nvPicPr>
                              <pic:blipFill>
                                <a:blip r:embed="rId8"/>
                                <a:srcRect/>
                                <a:stretch>
                                  <a:fillRect/>
                                </a:stretch>
                              </pic:blipFill>
                              <pic:spPr bwMode="auto">
                                <a:xfrm>
                                  <a:off x="0" y="0"/>
                                  <a:ext cx="2381250" cy="1581150"/>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Сразу же скажем, что такой ребенок имеет сразу два комплекта проблем: проблемы, типичные для ребенка с несформированностью регуляторной сферы, и проблемы, типичные для ребенка с несформированностью когнитивного звена психической деятельности.</w:t>
                  </w:r>
                  <w:r w:rsidRPr="00C403B0">
                    <w:rPr>
                      <w:rFonts w:ascii="Arial CYR" w:eastAsia="Times New Roman" w:hAnsi="Arial CYR" w:cs="Arial CYR"/>
                      <w:sz w:val="20"/>
                      <w:szCs w:val="20"/>
                    </w:rPr>
                    <w:br/>
                    <w:t>Такие дети обычно адекватны в поведении, но быстро устают, теряют интерес к происходящему, начинают отвлекаться, мешать другим детям. На фоне утомления снижается критичность к результатам своей деятельности, ребенок становится недостаточно адекватным в поведении, может возникнуть двигательная и речевая расторможенность.</w:t>
                  </w:r>
                  <w:r w:rsidRPr="00C403B0">
                    <w:rPr>
                      <w:rFonts w:ascii="Arial CYR" w:eastAsia="Times New Roman" w:hAnsi="Arial CYR" w:cs="Arial CYR"/>
                      <w:sz w:val="20"/>
                      <w:szCs w:val="20"/>
                    </w:rPr>
                    <w:br/>
                    <w:t>В связи с этим в конце более или менее продолжительной по времени работы — на последнем уроке или в конце психологического обследования — он может начать демонстрировать феномены, как две капли воды похожие на особенности детей с тотальным недоразвитием.</w:t>
                  </w:r>
                  <w:r w:rsidRPr="00C403B0">
                    <w:rPr>
                      <w:rFonts w:ascii="Arial CYR" w:eastAsia="Times New Roman" w:hAnsi="Arial CYR" w:cs="Arial CYR"/>
                      <w:sz w:val="20"/>
                      <w:szCs w:val="20"/>
                    </w:rPr>
                    <w:br/>
                    <w:t>Это накладывает особые ограничения как на продолжительность диагностического обследования таких детей, так и на непосредственно используемый методический аппарат, и безусловно должно учитываться при анализе результатов их деятельности.</w:t>
                  </w:r>
                  <w:r w:rsidRPr="00C403B0">
                    <w:rPr>
                      <w:rFonts w:ascii="Arial CYR" w:eastAsia="Times New Roman" w:hAnsi="Arial CYR" w:cs="Arial CYR"/>
                      <w:sz w:val="20"/>
                      <w:szCs w:val="20"/>
                    </w:rPr>
                    <w:br/>
                    <w:t>Внешне эти дети выглядят расторможенными, неаккуратными («расхристанными»).</w:t>
                  </w:r>
                  <w:r w:rsidRPr="00C403B0">
                    <w:rPr>
                      <w:rFonts w:ascii="Arial CYR" w:eastAsia="Times New Roman" w:hAnsi="Arial CYR" w:cs="Arial CYR"/>
                      <w:sz w:val="20"/>
                      <w:szCs w:val="20"/>
                    </w:rPr>
                    <w:br/>
                    <w:t>Критичность ребенка может быть как достаточной, так и значительно сниженной, а на фоне выраженного утомления ребенок часто просто отказывается от выполнения каких-либо заданий. В это время критичность к собственному поведению низкая, но впоследствии он может сожалеть о своих поступках.</w:t>
                  </w:r>
                  <w:r w:rsidRPr="00C403B0">
                    <w:rPr>
                      <w:rFonts w:ascii="Arial CYR" w:eastAsia="Times New Roman" w:hAnsi="Arial CYR" w:cs="Arial CYR"/>
                      <w:sz w:val="20"/>
                      <w:szCs w:val="20"/>
                    </w:rPr>
                    <w:br/>
                    <w:t>В процессе диагностической работы психолога, как правило, наблюдается постепенное снижение адекватности ребенка как по отношению к самой ситуации, так и по отношению к результатам своей деятельности. Часто нормативная в начале работы, она снижается, вплоть до выраженной неадекватности, на фоне истощения.</w:t>
                  </w:r>
                  <w:r w:rsidRPr="00C403B0">
                    <w:rPr>
                      <w:rFonts w:ascii="Arial CYR" w:eastAsia="Times New Roman" w:hAnsi="Arial CYR" w:cs="Arial CYR"/>
                      <w:sz w:val="20"/>
                      <w:szCs w:val="20"/>
                    </w:rPr>
                    <w:br/>
                    <w:t>При проведении диагностики в первую очередь наблюдается недостаточность операциональной стороны деятельности и одновременно ее регуляторной составляющей. Также страдают конструктивный (пространственный) анализ, конструктивный праксис, нередко дефицитарными являются гностические функции.</w:t>
                  </w:r>
                  <w:r w:rsidRPr="00C403B0">
                    <w:rPr>
                      <w:rFonts w:ascii="Arial CYR" w:eastAsia="Times New Roman" w:hAnsi="Arial CYR" w:cs="Arial CYR"/>
                      <w:sz w:val="20"/>
                      <w:szCs w:val="20"/>
                    </w:rPr>
                    <w:br/>
                    <w:t>Речемыслительная деятельность не только характеризуется несформированностью всех сторон языка, но и осложнена несформированностью логических форм мышления, включая уровень элементарной логики.</w:t>
                  </w:r>
                  <w:r w:rsidRPr="00C403B0">
                    <w:rPr>
                      <w:rFonts w:ascii="Arial CYR" w:eastAsia="Times New Roman" w:hAnsi="Arial CYR" w:cs="Arial CYR"/>
                      <w:sz w:val="20"/>
                      <w:szCs w:val="20"/>
                    </w:rPr>
                    <w:br/>
                    <w:t>Часто затруднена работа с заданиями невербального плана. Их результативность может находиться на уровне нижней границы возрастной нормы.</w:t>
                  </w:r>
                  <w:r w:rsidRPr="00C403B0">
                    <w:rPr>
                      <w:rFonts w:ascii="Arial CYR" w:eastAsia="Times New Roman" w:hAnsi="Arial CYR" w:cs="Arial CYR"/>
                      <w:sz w:val="20"/>
                      <w:szCs w:val="20"/>
                    </w:rPr>
                    <w:br/>
                    <w:t>Среди особенностей когнитивного развития следует отметить недостаточность операциональной стороны собственно мыслительной деятельности (операции сравнения, обобщения, выделения существенных признаков и т.п.). Отмечается также несформированность всей системы пространственных представлений и, как следствие — не только несформированность всех сторон экспрессивной речи, но и трудности понимания относительно сложных речевых конструкций. Это также является одним из факторов, определяющих недостаточность логического мышления.</w:t>
                  </w:r>
                  <w:r w:rsidRPr="00C403B0">
                    <w:rPr>
                      <w:rFonts w:ascii="Arial CYR" w:eastAsia="Times New Roman" w:hAnsi="Arial CYR" w:cs="Arial CYR"/>
                      <w:sz w:val="20"/>
                      <w:szCs w:val="20"/>
                    </w:rPr>
                    <w:br/>
                    <w:t xml:space="preserve">Как мы уже говорили, в данном случае у ребенка недостаточно сформированной оказывается не только регуляторная сфера (как основа произвольных форм психической деятельности), но и когнитивный компонент деятельности в целом. Именно поэтому данный вариант отклоняющегося </w:t>
                  </w:r>
                  <w:r w:rsidRPr="00C403B0">
                    <w:rPr>
                      <w:rFonts w:ascii="Arial CYR" w:eastAsia="Times New Roman" w:hAnsi="Arial CYR" w:cs="Arial CYR"/>
                      <w:sz w:val="20"/>
                      <w:szCs w:val="20"/>
                    </w:rPr>
                    <w:lastRenderedPageBreak/>
                    <w:t xml:space="preserve">развития был охарактеризован как </w:t>
                  </w:r>
                  <w:r w:rsidRPr="00C403B0">
                    <w:rPr>
                      <w:rFonts w:ascii="Arial CYR" w:eastAsia="Times New Roman" w:hAnsi="Arial CYR" w:cs="Arial CYR"/>
                      <w:b/>
                      <w:bCs/>
                      <w:sz w:val="20"/>
                      <w:szCs w:val="20"/>
                    </w:rPr>
                    <w:t>парциальная несформированность смешанного типа</w:t>
                  </w:r>
                  <w:r w:rsidRPr="00C403B0">
                    <w:rPr>
                      <w:rFonts w:ascii="Arial CYR" w:eastAsia="Times New Roman" w:hAnsi="Arial CYR" w:cs="Arial CYR"/>
                      <w:sz w:val="20"/>
                      <w:szCs w:val="20"/>
                    </w:rPr>
                    <w:t>.</w:t>
                  </w:r>
                  <w:r w:rsidRPr="00C403B0">
                    <w:rPr>
                      <w:rFonts w:ascii="Arial CYR" w:eastAsia="Times New Roman" w:hAnsi="Arial CYR" w:cs="Arial CYR"/>
                      <w:sz w:val="20"/>
                      <w:szCs w:val="20"/>
                    </w:rPr>
                    <w:br/>
                    <w:t>В начальной школе дети с подобным типом развития среди неуспевающих встречаются чаще всего. Для того чтобы помочь такому ребенку, необходимо не только взаимодействие целой группы специалистов: логопеда, психолога, невролога, но и правильная последовательность подключения каждого из них к помощи ребенку.</w:t>
                  </w:r>
                  <w:r w:rsidRPr="00C403B0">
                    <w:rPr>
                      <w:rFonts w:ascii="Arial CYR" w:eastAsia="Times New Roman" w:hAnsi="Arial CYR" w:cs="Arial CYR"/>
                      <w:sz w:val="20"/>
                      <w:szCs w:val="20"/>
                    </w:rPr>
                    <w:br/>
                    <w:t>Чаще всего именно для таких детей и создаются классы КРО (выравнивания, коррекции) на базе общеобразовательных учреждений. В более выраженных случаях несформированности необходимо направление ребенка на ПМПК с целью решения вопроса о продолжении обучения в школе 7-го вида.</w:t>
                  </w:r>
                  <w:r w:rsidRPr="00C403B0">
                    <w:rPr>
                      <w:rFonts w:ascii="Arial CYR" w:eastAsia="Times New Roman" w:hAnsi="Arial CYR" w:cs="Arial CYR"/>
                      <w:sz w:val="20"/>
                      <w:szCs w:val="20"/>
                    </w:rPr>
                    <w:br/>
                    <w:t>Можно с определенной долей уверенности сказать, что именно эта категория детей обладает низким компенсаторным потенциалом, вследствие чего возможность адаптации оказывается значительно ограниченной.</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ШЕСТОЙ:</w:t>
                  </w:r>
                  <w:r w:rsidRPr="00C403B0">
                    <w:rPr>
                      <w:rFonts w:ascii="Arial CYR" w:eastAsia="Times New Roman" w:hAnsi="Arial CYR" w:cs="Arial CYR"/>
                      <w:b/>
                      <w:bCs/>
                      <w:color w:val="333366"/>
                      <w:sz w:val="24"/>
                      <w:szCs w:val="24"/>
                    </w:rPr>
                    <w:br/>
                    <w:t>ДВОЕЧНИК ИНФАНТИЛЬНЫЙ</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1819275"/>
                        <wp:effectExtent l="19050" t="0" r="0" b="0"/>
                        <wp:wrapSquare wrapText="bothSides"/>
                        <wp:docPr id="7" name="Рисунок 7" descr="E:\психология\перевод с русск на русс_files\articlef_dat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сихология\перевод с русск на русс_files\articlef_data\10-2.jpg"/>
                                <pic:cNvPicPr>
                                  <a:picLocks noChangeAspect="1" noChangeArrowheads="1"/>
                                </pic:cNvPicPr>
                              </pic:nvPicPr>
                              <pic:blipFill>
                                <a:blip r:embed="rId9"/>
                                <a:srcRect/>
                                <a:stretch>
                                  <a:fillRect/>
                                </a:stretch>
                              </pic:blipFill>
                              <pic:spPr bwMode="auto">
                                <a:xfrm>
                                  <a:off x="0" y="0"/>
                                  <a:ext cx="1619250" cy="1819275"/>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Такой ребенок выглядит младше своего паспортного возраста, он живой, непосредственный. Инфантильности психики часто соответствует инфантильный тип телосложения с детской пластичностью мимики и моторики.</w:t>
                  </w:r>
                  <w:r w:rsidRPr="00C403B0">
                    <w:rPr>
                      <w:rFonts w:ascii="Arial CYR" w:eastAsia="Times New Roman" w:hAnsi="Arial CYR" w:cs="Arial CYR"/>
                      <w:sz w:val="20"/>
                      <w:szCs w:val="20"/>
                    </w:rPr>
                    <w:br/>
                    <w:t>Эмоциональная и когнитивная сферы этих детей находятся как бы на более ранней ступени развития, соответствуя психическому складу ребенка более младшего возраста: такой ребенок обладает яркостью и живостью эмоций, у него преобладают игровые интересы, он легко внушаем и недостаточно самостоятелен.</w:t>
                  </w:r>
                  <w:r w:rsidRPr="00C403B0">
                    <w:rPr>
                      <w:rFonts w:ascii="Arial CYR" w:eastAsia="Times New Roman" w:hAnsi="Arial CYR" w:cs="Arial CYR"/>
                      <w:sz w:val="20"/>
                      <w:szCs w:val="20"/>
                    </w:rPr>
                    <w:br/>
                    <w:t>Даже в школьном возрасте такие дети неутомимы в игре и в то же время имеют низкую работоспособность, быстро пресыщаются интеллектуальной нагрузкой. Незрелость регуляторных функций и мотивационно-волевой сферы затрудняет их социальную адаптацию, в силу чего они не в состоянии следовать установленным правилам поведения как на уроке, так и на перемене.</w:t>
                  </w:r>
                  <w:r w:rsidRPr="00C403B0">
                    <w:rPr>
                      <w:rFonts w:ascii="Arial CYR" w:eastAsia="Times New Roman" w:hAnsi="Arial CYR" w:cs="Arial CYR"/>
                      <w:sz w:val="20"/>
                      <w:szCs w:val="20"/>
                    </w:rPr>
                    <w:br/>
                    <w:t>При этом хорошо просматриваются школьные трудности такого ребенка: неутомимый в игре, он продолжает играть и на уроке, включаясь в работу класса лишь на какое-то время. Ему просто не интересно делать «нудные» упражнения, он мотивационно незрел и в силу всех перечисленных причин не усваивает программный материал, в особенности когда он уже перестает быть элементарным.</w:t>
                  </w:r>
                  <w:r w:rsidRPr="00C403B0">
                    <w:rPr>
                      <w:rFonts w:ascii="Arial CYR" w:eastAsia="Times New Roman" w:hAnsi="Arial CYR" w:cs="Arial CYR"/>
                      <w:sz w:val="20"/>
                      <w:szCs w:val="20"/>
                    </w:rPr>
                    <w:br/>
                    <w:t>Трудности накапливаются, работает закон «снежного кома», и среди оценок ребенка начинают преобладать двойки. При этом педагоги и родители хорошо понимают, что ребенок «не дурак», и это в свою очередь расхолаживает как тех, так и других.</w:t>
                  </w:r>
                  <w:r w:rsidRPr="00C403B0">
                    <w:rPr>
                      <w:rFonts w:ascii="Arial CYR" w:eastAsia="Times New Roman" w:hAnsi="Arial CYR" w:cs="Arial CYR"/>
                      <w:sz w:val="20"/>
                      <w:szCs w:val="20"/>
                    </w:rPr>
                    <w:br/>
                    <w:t xml:space="preserve">Ситуация парадоксальна: по своим «техническим» показателям ребенок в принципе может освоить программный материал, а фактически — нет. Если неуспевающие дети, о которых мы говорили ранее, усвоить программный материал по тем или иным причинам </w:t>
                  </w:r>
                  <w:r w:rsidRPr="00C403B0">
                    <w:rPr>
                      <w:rFonts w:ascii="Arial CYR" w:eastAsia="Times New Roman" w:hAnsi="Arial CYR" w:cs="Arial CYR"/>
                      <w:i/>
                      <w:iCs/>
                      <w:sz w:val="20"/>
                      <w:szCs w:val="20"/>
                    </w:rPr>
                    <w:t>не могли</w:t>
                  </w:r>
                  <w:r w:rsidRPr="00C403B0">
                    <w:rPr>
                      <w:rFonts w:ascii="Arial CYR" w:eastAsia="Times New Roman" w:hAnsi="Arial CYR" w:cs="Arial CYR"/>
                      <w:sz w:val="20"/>
                      <w:szCs w:val="20"/>
                    </w:rPr>
                    <w:t xml:space="preserve">, то такой ребенок усваивать материал как бы </w:t>
                  </w:r>
                  <w:r w:rsidRPr="00C403B0">
                    <w:rPr>
                      <w:rFonts w:ascii="Arial CYR" w:eastAsia="Times New Roman" w:hAnsi="Arial CYR" w:cs="Arial CYR"/>
                      <w:i/>
                      <w:iCs/>
                      <w:sz w:val="20"/>
                      <w:szCs w:val="20"/>
                    </w:rPr>
                    <w:t>не хочет</w:t>
                  </w:r>
                  <w:r w:rsidRPr="00C403B0">
                    <w:rPr>
                      <w:rFonts w:ascii="Arial CYR" w:eastAsia="Times New Roman" w:hAnsi="Arial CYR" w:cs="Arial CYR"/>
                      <w:sz w:val="20"/>
                      <w:szCs w:val="20"/>
                    </w:rPr>
                    <w:t>, поскольку инфантилен и незрел.</w:t>
                  </w:r>
                  <w:r w:rsidRPr="00C403B0">
                    <w:rPr>
                      <w:rFonts w:ascii="Arial CYR" w:eastAsia="Times New Roman" w:hAnsi="Arial CYR" w:cs="Arial CYR"/>
                      <w:sz w:val="20"/>
                      <w:szCs w:val="20"/>
                    </w:rPr>
                    <w:br/>
                    <w:t>Темп деятельности может быть самым разнообразным и зависит, в первую очередь, от «темпераментологических» особенностей ребенка: уровня его психической активности и психического тонуса, а также от соматического здоровья. Показатели же интеллектуального развития, как правило, соответствуют уровню актуального психофизического возраста ребенка.</w:t>
                  </w:r>
                  <w:r w:rsidRPr="00C403B0">
                    <w:rPr>
                      <w:rFonts w:ascii="Arial CYR" w:eastAsia="Times New Roman" w:hAnsi="Arial CYR" w:cs="Arial CYR"/>
                      <w:sz w:val="20"/>
                      <w:szCs w:val="20"/>
                    </w:rPr>
                    <w:br/>
                    <w:t>Как хорошо понятно, регуляторные функции сформированы у инфантильного ребенка недостаточно, но гармоничны по отношению к эмоционально-личностному развитию, и все это соответствует уровню общего психического развития. Внешне это проявляется в том, что характер деятельности ребенка соответствует его внешнему облику и поведению в целом, но не соответствует паспортному возрасту.</w:t>
                  </w:r>
                  <w:r w:rsidRPr="00C403B0">
                    <w:rPr>
                      <w:rFonts w:ascii="Arial CYR" w:eastAsia="Times New Roman" w:hAnsi="Arial CYR" w:cs="Arial CYR"/>
                      <w:sz w:val="20"/>
                      <w:szCs w:val="20"/>
                    </w:rPr>
                    <w:br/>
                    <w:t>Для эффективного обучения ребенка необходима внешняя мотивация и контроль, еще большее включение в деятельность игровых моментов, дробность и дозирование подачи материала. При соблюдении этих и других условий обучаемость ребенка будет вполне нормативной, но даже отсутствие одно какого-то условия (например, внешней мотивации) будет негативно сказываться на ходе обучения.</w:t>
                  </w:r>
                  <w:r w:rsidRPr="00C403B0">
                    <w:rPr>
                      <w:rFonts w:ascii="Arial CYR" w:eastAsia="Times New Roman" w:hAnsi="Arial CYR" w:cs="Arial CYR"/>
                      <w:sz w:val="20"/>
                      <w:szCs w:val="20"/>
                    </w:rPr>
                    <w:br/>
                    <w:t xml:space="preserve">При углубленном психологическом обследовании результативность выполнения предлагаемых ребенку заданий в целом будет соответствовать тому уровню актуального психофизического развития, который «демонстрирует» ребенок. Развитие познавательной сферы в ее совокупности </w:t>
                  </w:r>
                  <w:r w:rsidRPr="00C403B0">
                    <w:rPr>
                      <w:rFonts w:ascii="Arial CYR" w:eastAsia="Times New Roman" w:hAnsi="Arial CYR" w:cs="Arial CYR"/>
                      <w:sz w:val="20"/>
                      <w:szCs w:val="20"/>
                    </w:rPr>
                    <w:lastRenderedPageBreak/>
                    <w:t>по отношению к паспортному возрасту будет темпово задержано.</w:t>
                  </w:r>
                  <w:r w:rsidRPr="00C403B0">
                    <w:rPr>
                      <w:rFonts w:ascii="Arial CYR" w:eastAsia="Times New Roman" w:hAnsi="Arial CYR" w:cs="Arial CYR"/>
                      <w:sz w:val="20"/>
                      <w:szCs w:val="20"/>
                    </w:rPr>
                    <w:br/>
                    <w:t>Даже речь такого ребенка носит оттенок инфантильности, то есть в ней часто присутствуют специфичные для более младшего возраста интонации, построение структуры фразы, а также «детские» слова, что характеризует речевое развитие как задержанное. При этом не опосредованные регуляторной зрелостью функции: запоминание, внимание — могут быть нормативны.</w:t>
                  </w:r>
                  <w:r w:rsidRPr="00C403B0">
                    <w:rPr>
                      <w:rFonts w:ascii="Arial CYR" w:eastAsia="Times New Roman" w:hAnsi="Arial CYR" w:cs="Arial CYR"/>
                      <w:sz w:val="20"/>
                      <w:szCs w:val="20"/>
                    </w:rPr>
                    <w:br/>
                    <w:t>Такой тип задержанного в своем темпе развития был определен как гармонический инфантилизм, или темпово-задержанный тип развития. Как такой ребенок будет учиться в школе, какие виды помощи ему потребуются и кто виноват в сложившейся ситуации — вот те вопросы, на которые должен найти ответы школьный консилиум.</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СЕДЬМОЙ:</w:t>
                  </w:r>
                  <w:r w:rsidRPr="00C403B0">
                    <w:rPr>
                      <w:rFonts w:ascii="Arial CYR" w:eastAsia="Times New Roman" w:hAnsi="Arial CYR" w:cs="Arial CYR"/>
                      <w:b/>
                      <w:bCs/>
                      <w:color w:val="333366"/>
                      <w:sz w:val="24"/>
                      <w:szCs w:val="24"/>
                    </w:rPr>
                    <w:br/>
                    <w:t>ДВОЕЧНИК, НО В ПЕРСПЕКТИВЕ</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381250" cy="1619250"/>
                        <wp:effectExtent l="19050" t="0" r="0" b="0"/>
                        <wp:wrapSquare wrapText="bothSides"/>
                        <wp:docPr id="8" name="Рисунок 8" descr="E:\психология\перевод с русск на русс_files\articlef_data\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сихология\перевод с русск на русс_files\articlef_data\11-1.jpg"/>
                                <pic:cNvPicPr>
                                  <a:picLocks noChangeAspect="1" noChangeArrowheads="1"/>
                                </pic:cNvPicPr>
                              </pic:nvPicPr>
                              <pic:blipFill>
                                <a:blip r:embed="rId10"/>
                                <a:srcRect/>
                                <a:stretch>
                                  <a:fillRect/>
                                </a:stretch>
                              </pic:blipFill>
                              <pic:spPr bwMode="auto">
                                <a:xfrm>
                                  <a:off x="0" y="0"/>
                                  <a:ext cx="2381250" cy="1619250"/>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Оговоримся, что сейчас речь пойдет о достаточно редких случаях, когда до определенного момента у ребенка все хорошо, а потом, после перенесенного сотрясения мозга, ушиба мозга, инфекционного или другого заболевания ЦНС, он возвращается в школу совершенно другим.</w:t>
                  </w:r>
                  <w:r w:rsidRPr="00C403B0">
                    <w:rPr>
                      <w:rFonts w:ascii="Arial CYR" w:eastAsia="Times New Roman" w:hAnsi="Arial CYR" w:cs="Arial CYR"/>
                      <w:sz w:val="20"/>
                      <w:szCs w:val="20"/>
                    </w:rPr>
                    <w:br/>
                    <w:t>Первое время, обычно несколько недель, а то и месяцев, к ученику в школе относятся бережно, осторожно, его щадят, и это вполне оправдано. Ведь ребенок перенес тяжелое заболевание, и нужно время, чтобы он втянулся в ход школьных занятий.</w:t>
                  </w:r>
                  <w:r w:rsidRPr="00C403B0">
                    <w:rPr>
                      <w:rFonts w:ascii="Arial CYR" w:eastAsia="Times New Roman" w:hAnsi="Arial CYR" w:cs="Arial CYR"/>
                      <w:sz w:val="20"/>
                      <w:szCs w:val="20"/>
                    </w:rPr>
                    <w:br/>
                    <w:t>Часто ребенок возвращается в школу и начинает учиться, как бы пропуская один год (реже так поступают с мальчиками, что вполне по-человечески понятно). Но как долго ребенок будет «возвращаться» и достаточно ли для преодоления проблем просто начать дублировать программу? Педагоги не знают ответа на подобные вопросы, поскольку не представляют, что влечет за собой заболевание подобного типа и насколько обратимы изменения, происшедшие с ребенком.</w:t>
                  </w:r>
                  <w:r w:rsidRPr="00C403B0">
                    <w:rPr>
                      <w:rFonts w:ascii="Arial CYR" w:eastAsia="Times New Roman" w:hAnsi="Arial CYR" w:cs="Arial CYR"/>
                      <w:sz w:val="20"/>
                      <w:szCs w:val="20"/>
                    </w:rPr>
                    <w:br/>
                    <w:t xml:space="preserve">Скажем сразу, что такой тип развития был отнесен к </w:t>
                  </w:r>
                  <w:r w:rsidRPr="00C403B0">
                    <w:rPr>
                      <w:rFonts w:ascii="Arial CYR" w:eastAsia="Times New Roman" w:hAnsi="Arial CYR" w:cs="Arial CYR"/>
                      <w:i/>
                      <w:iCs/>
                      <w:sz w:val="20"/>
                      <w:szCs w:val="20"/>
                    </w:rPr>
                    <w:t>поздно поврежденному</w:t>
                  </w:r>
                  <w:r w:rsidRPr="00C403B0">
                    <w:rPr>
                      <w:rFonts w:ascii="Arial CYR" w:eastAsia="Times New Roman" w:hAnsi="Arial CYR" w:cs="Arial CYR"/>
                      <w:sz w:val="20"/>
                      <w:szCs w:val="20"/>
                    </w:rPr>
                    <w:t xml:space="preserve">, и речь пойдет не столько о локально поврежденном, сколько о </w:t>
                  </w:r>
                  <w:r w:rsidRPr="00C403B0">
                    <w:rPr>
                      <w:rFonts w:ascii="Arial CYR" w:eastAsia="Times New Roman" w:hAnsi="Arial CYR" w:cs="Arial CYR"/>
                      <w:b/>
                      <w:bCs/>
                      <w:sz w:val="20"/>
                      <w:szCs w:val="20"/>
                    </w:rPr>
                    <w:t>диффузно поврежденном развитии</w:t>
                  </w:r>
                  <w:r w:rsidRPr="00C403B0">
                    <w:rPr>
                      <w:rFonts w:ascii="Arial CYR" w:eastAsia="Times New Roman" w:hAnsi="Arial CYR" w:cs="Arial CYR"/>
                      <w:i/>
                      <w:iCs/>
                      <w:sz w:val="20"/>
                      <w:szCs w:val="20"/>
                    </w:rPr>
                    <w:t>.</w:t>
                  </w:r>
                  <w:r w:rsidRPr="00C403B0">
                    <w:rPr>
                      <w:rFonts w:ascii="Arial CYR" w:eastAsia="Times New Roman" w:hAnsi="Arial CYR" w:cs="Arial CYR"/>
                      <w:sz w:val="20"/>
                      <w:szCs w:val="20"/>
                    </w:rPr>
                    <w:t xml:space="preserve"> Подобное встречается после инфекционных или воспалительных заболеваний ЦНС: энцефалита, менингита, других неврологических заболеваний, поражающих мозг ребенка в целом.</w:t>
                  </w:r>
                  <w:r w:rsidRPr="00C403B0">
                    <w:rPr>
                      <w:rFonts w:ascii="Arial CYR" w:eastAsia="Times New Roman" w:hAnsi="Arial CYR" w:cs="Arial CYR"/>
                      <w:sz w:val="20"/>
                      <w:szCs w:val="20"/>
                    </w:rPr>
                    <w:br/>
                    <w:t>С точки зрения педагога, такой ребенок очень быстро перестает работать на уроке, отвлекаем, часто просто «не слышит», что к нему обращаются. Он с трудом усваивает даже не вполне новый материал.</w:t>
                  </w:r>
                  <w:r w:rsidRPr="00C403B0">
                    <w:rPr>
                      <w:rFonts w:ascii="Arial CYR" w:eastAsia="Times New Roman" w:hAnsi="Arial CYR" w:cs="Arial CYR"/>
                      <w:sz w:val="20"/>
                      <w:szCs w:val="20"/>
                    </w:rPr>
                    <w:br/>
                    <w:t>Как уже говорилось, некоторое время педагоги терпят такое положение вещей, ждут, когда же ребенок соберется, начнет учиться. Но быстро этого не происходит, и педагог начинает оценивать ребенка как неуспевающего со всеми вытекающими из этого последствиями. В дневнике появляются стойкие двойки, записи о плохом поведении, требования к родителям «заняться» ребенком.</w:t>
                  </w:r>
                  <w:r w:rsidRPr="00C403B0">
                    <w:rPr>
                      <w:rFonts w:ascii="Arial CYR" w:eastAsia="Times New Roman" w:hAnsi="Arial CYR" w:cs="Arial CYR"/>
                      <w:sz w:val="20"/>
                      <w:szCs w:val="20"/>
                    </w:rPr>
                    <w:br/>
                    <w:t>То есть налицо ситуация, когда к объективным трудностям обучения присоединяются и субъективные — поведенческие.</w:t>
                  </w:r>
                  <w:r w:rsidRPr="00C403B0">
                    <w:rPr>
                      <w:rFonts w:ascii="Arial CYR" w:eastAsia="Times New Roman" w:hAnsi="Arial CYR" w:cs="Arial CYR"/>
                      <w:sz w:val="20"/>
                      <w:szCs w:val="20"/>
                    </w:rPr>
                    <w:br/>
                    <w:t>Попробуем рассмотреть, какие проявления являются типичными для ребенка, перенесшего черепно-мозговую травму или неврологическое заболевание.</w:t>
                  </w:r>
                  <w:r w:rsidRPr="00C403B0">
                    <w:rPr>
                      <w:rFonts w:ascii="Arial CYR" w:eastAsia="Times New Roman" w:hAnsi="Arial CYR" w:cs="Arial CYR"/>
                      <w:sz w:val="20"/>
                      <w:szCs w:val="20"/>
                    </w:rPr>
                    <w:br/>
                    <w:t>В первую очередь, это изменения операционально-технических характеристик психической деятельности (темпа, работоспособности). Выраженность этих проявлений находится в прямой зависимости от тяжести перенесенного заболевания и времени, прошедшего с момента заболевания, а также от так называемых «общемозговых» проявлений (по сути дела, реакции мозга на само заболевание или травму).</w:t>
                  </w:r>
                  <w:r w:rsidRPr="00C403B0">
                    <w:rPr>
                      <w:rFonts w:ascii="Arial CYR" w:eastAsia="Times New Roman" w:hAnsi="Arial CYR" w:cs="Arial CYR"/>
                      <w:sz w:val="20"/>
                      <w:szCs w:val="20"/>
                    </w:rPr>
                    <w:br/>
                    <w:t>Именно для этого типа отклоняющегося развития наиболее специфичными являются грубые колебания работоспособности или выраженное ее снижение, вплоть до полной неспособности к продуктивной деятельности, резкое снижение темпа деятельности. В редких случаях наблюдается неравномерность темпа как функции колебания психической активности и психического тонуса (например, кратковременное убыстрение деятельности, возможно и продуктивное). В целом продуктивность деятельности ребенка низкая.</w:t>
                  </w:r>
                  <w:r w:rsidRPr="00C403B0">
                    <w:rPr>
                      <w:rFonts w:ascii="Arial CYR" w:eastAsia="Times New Roman" w:hAnsi="Arial CYR" w:cs="Arial CYR"/>
                      <w:sz w:val="20"/>
                      <w:szCs w:val="20"/>
                    </w:rPr>
                    <w:br/>
                    <w:t xml:space="preserve">Как правило, регуляторные функции оказываются у такого ребенка выраженно </w:t>
                  </w:r>
                  <w:r w:rsidRPr="00C403B0">
                    <w:rPr>
                      <w:rFonts w:ascii="Arial CYR" w:eastAsia="Times New Roman" w:hAnsi="Arial CYR" w:cs="Arial CYR"/>
                      <w:i/>
                      <w:iCs/>
                      <w:sz w:val="20"/>
                      <w:szCs w:val="20"/>
                    </w:rPr>
                    <w:t>поврежденными</w:t>
                  </w:r>
                  <w:r w:rsidRPr="00C403B0">
                    <w:rPr>
                      <w:rFonts w:ascii="Arial CYR" w:eastAsia="Times New Roman" w:hAnsi="Arial CYR" w:cs="Arial CYR"/>
                      <w:sz w:val="20"/>
                      <w:szCs w:val="20"/>
                    </w:rPr>
                    <w:t xml:space="preserve">, что проявляется не только в трудностях регуляции собственной психической активности как на познавательном, так и на аффективном уровне, но и в трудностях программирования и контроля </w:t>
                  </w:r>
                  <w:r w:rsidRPr="00C403B0">
                    <w:rPr>
                      <w:rFonts w:ascii="Arial CYR" w:eastAsia="Times New Roman" w:hAnsi="Arial CYR" w:cs="Arial CYR"/>
                      <w:sz w:val="20"/>
                      <w:szCs w:val="20"/>
                    </w:rPr>
                    <w:lastRenderedPageBreak/>
                    <w:t>деятельности в целом.</w:t>
                  </w:r>
                  <w:r w:rsidRPr="00C403B0">
                    <w:rPr>
                      <w:rFonts w:ascii="Arial CYR" w:eastAsia="Times New Roman" w:hAnsi="Arial CYR" w:cs="Arial CYR"/>
                      <w:sz w:val="20"/>
                      <w:szCs w:val="20"/>
                    </w:rPr>
                    <w:br/>
                    <w:t>Ребенок может оставаться адекватным в поведении, хотя часто мы наблюдаем более или менее выраженное снижение адекватности в первое время после заболевания и очень медленное и порой нестойкое повышение ее на отсроченных этапах заболевания. Иногда можно наблюдать и достаточно положительную динамику, особенно в ситуации своевременного и адекватного медикаментозного лечения и реабилитационных мероприятий.</w:t>
                  </w:r>
                  <w:r w:rsidRPr="00C403B0">
                    <w:rPr>
                      <w:rFonts w:ascii="Arial CYR" w:eastAsia="Times New Roman" w:hAnsi="Arial CYR" w:cs="Arial CYR"/>
                      <w:sz w:val="20"/>
                      <w:szCs w:val="20"/>
                    </w:rPr>
                    <w:br/>
                    <w:t xml:space="preserve">Аналогичная динамика изменений наблюдается и по отношению к показателю </w:t>
                  </w:r>
                  <w:r w:rsidRPr="00C403B0">
                    <w:rPr>
                      <w:rFonts w:ascii="Arial CYR" w:eastAsia="Times New Roman" w:hAnsi="Arial CYR" w:cs="Arial CYR"/>
                      <w:i/>
                      <w:iCs/>
                      <w:sz w:val="20"/>
                      <w:szCs w:val="20"/>
                    </w:rPr>
                    <w:t xml:space="preserve">критичности </w:t>
                  </w:r>
                  <w:r w:rsidRPr="00C403B0">
                    <w:rPr>
                      <w:rFonts w:ascii="Arial CYR" w:eastAsia="Times New Roman" w:hAnsi="Arial CYR" w:cs="Arial CYR"/>
                      <w:sz w:val="20"/>
                      <w:szCs w:val="20"/>
                    </w:rPr>
                    <w:t>ребенка. В отдельных случаях может наблюдаться гипертрофированная критичность: постоянные сомнения в правильности сделанного, возврат к началу, постоянная сверка с образцом, порой разрушение уже сделанного задания. Чаще же — критичность снижается.</w:t>
                  </w:r>
                  <w:r w:rsidRPr="00C403B0">
                    <w:rPr>
                      <w:rFonts w:ascii="Arial CYR" w:eastAsia="Times New Roman" w:hAnsi="Arial CYR" w:cs="Arial CYR"/>
                      <w:sz w:val="20"/>
                      <w:szCs w:val="20"/>
                    </w:rPr>
                    <w:br/>
                    <w:t>Обучаемость ребенка, как правило, резко снижена, особенно в период, максимально приближенный к заболеванию, травме (или, наоборот, с нарастанием «стажа» заболевания), не только за счет грубых нарушений операциональных характеристик, но и в связи с особенностями измененной критичности. Причем снижение обучаемости характерно как в случае сниженной, так и в ситуации гипертрофированно завышенной критичности.</w:t>
                  </w:r>
                  <w:r w:rsidRPr="00C403B0">
                    <w:rPr>
                      <w:rFonts w:ascii="Arial CYR" w:eastAsia="Times New Roman" w:hAnsi="Arial CYR" w:cs="Arial CYR"/>
                      <w:sz w:val="20"/>
                      <w:szCs w:val="20"/>
                    </w:rPr>
                    <w:br/>
                    <w:t>Снижение динамики развития сочетается с частыми проявлениями инертности психической деятельности в целом. Темпы развития психических функций и процессов после перенесенного повреждения, как правило, резко замедляются, в том числе из-за того, что пострадала операциональная сторона деятельности, а также из-за сниженной адекватности и критичности.</w:t>
                  </w:r>
                  <w:r w:rsidRPr="00C403B0">
                    <w:rPr>
                      <w:rFonts w:ascii="Arial CYR" w:eastAsia="Times New Roman" w:hAnsi="Arial CYR" w:cs="Arial CYR"/>
                      <w:sz w:val="20"/>
                      <w:szCs w:val="20"/>
                    </w:rPr>
                    <w:br/>
                    <w:t>Объем слухоречевой, а часто зрительной и тактильной памяти сужается, а процесс запоминания удлиняется (в данном случае можно говорить о модально неспецифических нарушениях мнестической деятельности). Происходит сужение объема активного внимания, появляются выраженные трудности распределения внимания, других его характеристик. Развитие ассоциативных и собственно логических форм мыслительной деятельности затруднено.</w:t>
                  </w:r>
                  <w:r w:rsidRPr="00C403B0">
                    <w:rPr>
                      <w:rFonts w:ascii="Arial CYR" w:eastAsia="Times New Roman" w:hAnsi="Arial CYR" w:cs="Arial CYR"/>
                      <w:sz w:val="20"/>
                      <w:szCs w:val="20"/>
                    </w:rPr>
                    <w:br/>
                    <w:t>По прошествии времени, при отсутствии положительной динамики компенсации, специфичным становится поведение ребенка, которое может характеризоваться вялостью, инертностью, заторможенностью либо импульсивностью поведенческих реакций, снижением продуктивной психической активности, ее адекватности.</w:t>
                  </w:r>
                  <w:r w:rsidRPr="00C403B0">
                    <w:rPr>
                      <w:rFonts w:ascii="Arial CYR" w:eastAsia="Times New Roman" w:hAnsi="Arial CYR" w:cs="Arial CYR"/>
                      <w:sz w:val="20"/>
                      <w:szCs w:val="20"/>
                    </w:rPr>
                    <w:br/>
                    <w:t>Естественно, такой ребенок требует особого внимания со стороны всех участников образовательного процесса, которое должно заключаться не только в том, что педагоги осознают трудности ребенка и учитывают это при оценке его знаний, но и в особом режиме обучения такого ребенка, оказании ему специальной помощи.</w:t>
                  </w:r>
                  <w:r w:rsidRPr="00C403B0">
                    <w:rPr>
                      <w:rFonts w:ascii="Arial CYR" w:eastAsia="Times New Roman" w:hAnsi="Arial CYR" w:cs="Arial CYR"/>
                      <w:sz w:val="20"/>
                      <w:szCs w:val="20"/>
                    </w:rPr>
                    <w:br/>
                    <w:t>Немалая роль в определении того, каким должен быть режим и вид обучения такого ребенка, принадлежит школьному консилиуму специалистов. Из опыта работы с подобными детьми можно сказать, что чаще всего им приходится прибегнуть к индивидуальному обучению, но при этом они, безусловно, нуждаются и в коррекционной помощи психолога, и в адекватном наблюдении специалиста по основному заболеванию.</w:t>
                  </w:r>
                  <w:r w:rsidRPr="00C403B0">
                    <w:rPr>
                      <w:rFonts w:ascii="Arial CYR" w:eastAsia="Times New Roman" w:hAnsi="Arial CYR" w:cs="Arial CYR"/>
                      <w:sz w:val="20"/>
                      <w:szCs w:val="20"/>
                    </w:rPr>
                    <w:br/>
                    <w:t>Немалую роль в помощи таким детям могут оказать родители, а также одноклассники.</w:t>
                  </w:r>
                  <w:r w:rsidRPr="00C403B0">
                    <w:rPr>
                      <w:rFonts w:ascii="Arial CYR" w:eastAsia="Times New Roman" w:hAnsi="Arial CYR" w:cs="Arial CYR"/>
                      <w:sz w:val="20"/>
                      <w:szCs w:val="20"/>
                    </w:rPr>
                    <w:br/>
                    <w:t>Следует отметить, что щадящий режим (в том числе и индивидуальное обучение) может потребоваться ребенку значительно дольше, чем это определяется лечащим врачом поликлиники. Здесь «нейробиологическая» точка зрения медиков может расходиться с точкой зрения психолога, других специалистов консилиума, которые наблюдают ребенка более продолжительное время, тем более в процессе специфических нагрузок, которые не увидишь на разовом приеме в поликлинике.</w:t>
                  </w:r>
                  <w:r w:rsidRPr="00C403B0">
                    <w:rPr>
                      <w:rFonts w:ascii="Arial CYR" w:eastAsia="Times New Roman" w:hAnsi="Arial CYR" w:cs="Arial CYR"/>
                      <w:sz w:val="20"/>
                      <w:szCs w:val="20"/>
                    </w:rPr>
                    <w:br/>
                    <w:t xml:space="preserve">Пожалуй, необходимо обсудить еще один случай, когда ребенок не может освоить программный материал не в силу трудностей познавательного или иного дефицита, а в силу сложившихся обстоятельств. Таким обстоятельством может быть </w:t>
                  </w:r>
                  <w:r w:rsidRPr="00C403B0">
                    <w:rPr>
                      <w:rFonts w:ascii="Arial CYR" w:eastAsia="Times New Roman" w:hAnsi="Arial CYR" w:cs="Arial CYR"/>
                      <w:i/>
                      <w:iCs/>
                      <w:sz w:val="20"/>
                      <w:szCs w:val="20"/>
                    </w:rPr>
                    <w:t>психологическая травма</w:t>
                  </w:r>
                  <w:r w:rsidRPr="00C403B0">
                    <w:rPr>
                      <w:rFonts w:ascii="Arial CYR" w:eastAsia="Times New Roman" w:hAnsi="Arial CYR" w:cs="Arial CYR"/>
                      <w:sz w:val="20"/>
                      <w:szCs w:val="20"/>
                    </w:rPr>
                    <w:t>, повлекшая за собой изменение всей структуры аффективной регуляции и, как следствие, изменение отношения ребенка к миру и с миром.</w:t>
                  </w:r>
                  <w:r w:rsidRPr="00C403B0">
                    <w:rPr>
                      <w:rFonts w:ascii="Arial CYR" w:eastAsia="Times New Roman" w:hAnsi="Arial CYR" w:cs="Arial CYR"/>
                      <w:sz w:val="20"/>
                      <w:szCs w:val="20"/>
                    </w:rPr>
                    <w:br/>
                    <w:t>В этом случае неуспеваемость ребенка будет достаточно своеобразной, может быть, всего лишь по одному предмету, каким-то непонятным образом «связавшемуся» с состоянием ребенка. Может, двойки будут появляться в каких-то ситуациях, вызванных особенностями поведения учителя, его высказываниями (иногда даже совершенно не относящимися к ребенку) или еще чем-то, не имеющим (на первый взгляд) прямого отношения к нему. Все это может вызывать недоумение педагогов, подозрения в каких-то психических отклонениях или просто списываться на возраст, если это происходит с ребенком старше 9–10 лет.</w:t>
                  </w:r>
                  <w:r w:rsidRPr="00C403B0">
                    <w:rPr>
                      <w:rFonts w:ascii="Arial CYR" w:eastAsia="Times New Roman" w:hAnsi="Arial CYR" w:cs="Arial CYR"/>
                      <w:sz w:val="20"/>
                      <w:szCs w:val="20"/>
                    </w:rPr>
                    <w:br/>
                    <w:t xml:space="preserve">Трудно представить, что в каждой школе может найтись психотерапевт, способный помочь такому ребенку. Чаще всего о том, </w:t>
                  </w:r>
                  <w:r w:rsidRPr="00C403B0">
                    <w:rPr>
                      <w:rFonts w:ascii="Arial CYR" w:eastAsia="Times New Roman" w:hAnsi="Arial CYR" w:cs="Arial CYR"/>
                      <w:i/>
                      <w:iCs/>
                      <w:sz w:val="20"/>
                      <w:szCs w:val="20"/>
                    </w:rPr>
                    <w:t>что</w:t>
                  </w:r>
                  <w:r w:rsidRPr="00C403B0">
                    <w:rPr>
                      <w:rFonts w:ascii="Arial CYR" w:eastAsia="Times New Roman" w:hAnsi="Arial CYR" w:cs="Arial CYR"/>
                      <w:sz w:val="20"/>
                      <w:szCs w:val="20"/>
                    </w:rPr>
                    <w:t xml:space="preserve"> пережил ребенок, в школе узнают далеко не в первую очередь, а требования к нему остаются прежними. Будет правильно, если, заподозрив неладное, педагог обратится к психологу, а тот, в свою очередь, порекомендует близким ребенка обратиться в психологический центр, в штате которого должен быть профессиональный психотерапевт или </w:t>
                  </w:r>
                  <w:r w:rsidRPr="00C403B0">
                    <w:rPr>
                      <w:rFonts w:ascii="Arial CYR" w:eastAsia="Times New Roman" w:hAnsi="Arial CYR" w:cs="Arial CYR"/>
                      <w:sz w:val="20"/>
                      <w:szCs w:val="20"/>
                    </w:rPr>
                    <w:lastRenderedPageBreak/>
                    <w:t>детский психиатр.</w:t>
                  </w:r>
                  <w:r w:rsidRPr="00C403B0">
                    <w:rPr>
                      <w:rFonts w:ascii="Arial CYR" w:eastAsia="Times New Roman" w:hAnsi="Arial CYR" w:cs="Arial CYR"/>
                      <w:sz w:val="20"/>
                      <w:szCs w:val="20"/>
                    </w:rPr>
                    <w:br/>
                    <w:t>Такое развитие, строго говоря, тоже можно назвать поврежденным, но в данном случае речь идет о психической травме или психическом заболевании.</w:t>
                  </w:r>
                </w:p>
                <w:p w:rsidR="00C403B0" w:rsidRPr="00C403B0" w:rsidRDefault="00C403B0" w:rsidP="00C403B0">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C403B0">
                    <w:rPr>
                      <w:rFonts w:ascii="Arial CYR" w:eastAsia="Times New Roman" w:hAnsi="Arial CYR" w:cs="Arial CYR"/>
                      <w:b/>
                      <w:bCs/>
                      <w:color w:val="333366"/>
                      <w:sz w:val="24"/>
                      <w:szCs w:val="24"/>
                    </w:rPr>
                    <w:t>СЛУЧАЙ ВОСЬМОЙ:</w:t>
                  </w:r>
                  <w:r w:rsidRPr="00C403B0">
                    <w:rPr>
                      <w:rFonts w:ascii="Arial CYR" w:eastAsia="Times New Roman" w:hAnsi="Arial CYR" w:cs="Arial CYR"/>
                      <w:b/>
                      <w:bCs/>
                      <w:color w:val="333366"/>
                      <w:sz w:val="24"/>
                      <w:szCs w:val="24"/>
                    </w:rPr>
                    <w:br/>
                    <w:t>ДВОЕЧНИК ПО ЧУЖОЙ ВИНЕ</w:t>
                  </w:r>
                </w:p>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381250" cy="1543050"/>
                        <wp:effectExtent l="19050" t="0" r="0" b="0"/>
                        <wp:wrapSquare wrapText="bothSides"/>
                        <wp:docPr id="9" name="Рисунок 9" descr="E:\психология\перевод с русск на русс_files\articlef_data\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психология\перевод с русск на русс_files\articlef_data\11-2.jpg"/>
                                <pic:cNvPicPr>
                                  <a:picLocks noChangeAspect="1" noChangeArrowheads="1"/>
                                </pic:cNvPicPr>
                              </pic:nvPicPr>
                              <pic:blipFill>
                                <a:blip r:embed="rId11"/>
                                <a:srcRect/>
                                <a:stretch>
                                  <a:fillRect/>
                                </a:stretch>
                              </pic:blipFill>
                              <pic:spPr bwMode="auto">
                                <a:xfrm>
                                  <a:off x="0" y="0"/>
                                  <a:ext cx="2381250" cy="1543050"/>
                                </a:xfrm>
                                <a:prstGeom prst="rect">
                                  <a:avLst/>
                                </a:prstGeom>
                                <a:noFill/>
                                <a:ln w="9525">
                                  <a:noFill/>
                                  <a:miter lim="800000"/>
                                  <a:headEnd/>
                                  <a:tailEnd/>
                                </a:ln>
                              </pic:spPr>
                            </pic:pic>
                          </a:graphicData>
                        </a:graphic>
                      </wp:anchor>
                    </w:drawing>
                  </w:r>
                  <w:r w:rsidRPr="00C403B0">
                    <w:rPr>
                      <w:rFonts w:ascii="Arial CYR" w:eastAsia="Times New Roman" w:hAnsi="Arial CYR" w:cs="Arial CYR"/>
                      <w:sz w:val="20"/>
                      <w:szCs w:val="20"/>
                    </w:rPr>
                    <w:t xml:space="preserve">Если ранее мы говорили о детях, которые </w:t>
                  </w:r>
                  <w:r w:rsidRPr="00C403B0">
                    <w:rPr>
                      <w:rFonts w:ascii="Arial CYR" w:eastAsia="Times New Roman" w:hAnsi="Arial CYR" w:cs="Arial CYR"/>
                      <w:i/>
                      <w:iCs/>
                      <w:sz w:val="20"/>
                      <w:szCs w:val="20"/>
                    </w:rPr>
                    <w:t>не могут</w:t>
                  </w:r>
                  <w:r w:rsidRPr="00C403B0">
                    <w:rPr>
                      <w:rFonts w:ascii="Arial CYR" w:eastAsia="Times New Roman" w:hAnsi="Arial CYR" w:cs="Arial CYR"/>
                      <w:sz w:val="20"/>
                      <w:szCs w:val="20"/>
                    </w:rPr>
                    <w:t xml:space="preserve"> усвоить базовый компонент программного материала, то теперь обратим внимание на ребенка, неуспевающего не по своей вине. Этот ребенок программный материал принципиально </w:t>
                  </w:r>
                  <w:r w:rsidRPr="00C403B0">
                    <w:rPr>
                      <w:rFonts w:ascii="Arial CYR" w:eastAsia="Times New Roman" w:hAnsi="Arial CYR" w:cs="Arial CYR"/>
                      <w:i/>
                      <w:iCs/>
                      <w:sz w:val="20"/>
                      <w:szCs w:val="20"/>
                    </w:rPr>
                    <w:t>может</w:t>
                  </w:r>
                  <w:r w:rsidRPr="00C403B0">
                    <w:rPr>
                      <w:rFonts w:ascii="Arial CYR" w:eastAsia="Times New Roman" w:hAnsi="Arial CYR" w:cs="Arial CYR"/>
                      <w:sz w:val="20"/>
                      <w:szCs w:val="20"/>
                    </w:rPr>
                    <w:t xml:space="preserve"> усвоить, но условия, в которых он живет, не дают ему возможности учиться.</w:t>
                  </w:r>
                  <w:r w:rsidRPr="00C403B0">
                    <w:rPr>
                      <w:rFonts w:ascii="Arial CYR" w:eastAsia="Times New Roman" w:hAnsi="Arial CYR" w:cs="Arial CYR"/>
                      <w:sz w:val="20"/>
                      <w:szCs w:val="20"/>
                    </w:rPr>
                    <w:br/>
                    <w:t>Это ребенок либо из неблагополучной или люмпенизированной семьи, в которой взрослые не занимаются детьми, употребляют алкоголь или психотропные средства, либо из семьи, где родители социально неадекватны или психически нездоровы сами.</w:t>
                  </w:r>
                  <w:r w:rsidRPr="00C403B0">
                    <w:rPr>
                      <w:rFonts w:ascii="Arial CYR" w:eastAsia="Times New Roman" w:hAnsi="Arial CYR" w:cs="Arial CYR"/>
                      <w:sz w:val="20"/>
                      <w:szCs w:val="20"/>
                    </w:rPr>
                    <w:br/>
                    <w:t>По поводу последнего на память приходит живой пример девочки, чья мама (имеющая, кстати, высшее образование), попросту не водила ребенка в школу, отговариваясь тем, что девочка болеет. Педагог пыталась давать ей (в те редкие дни, когда родительница являлась в школу) дополнительные задания для ребенка, причем совершенно по своей собственной инициативе.</w:t>
                  </w:r>
                  <w:r w:rsidRPr="00C403B0">
                    <w:rPr>
                      <w:rFonts w:ascii="Arial CYR" w:eastAsia="Times New Roman" w:hAnsi="Arial CYR" w:cs="Arial CYR"/>
                      <w:sz w:val="20"/>
                      <w:szCs w:val="20"/>
                    </w:rPr>
                    <w:br/>
                    <w:t>В журнале у девочки отметок практически не было, лишь пестрели бесконечные «н/б». Но если бы ее знания стали оценивать (например, при поступлении в класс КРО), то больше двух баллов она бы не получила. Мать девочки от взаимодействия со специалистами школы отказывалась, а штатной единицы социального педагога в ту пору в школе не было.</w:t>
                  </w:r>
                  <w:r w:rsidRPr="00C403B0">
                    <w:rPr>
                      <w:rFonts w:ascii="Arial CYR" w:eastAsia="Times New Roman" w:hAnsi="Arial CYR" w:cs="Arial CYR"/>
                      <w:sz w:val="20"/>
                      <w:szCs w:val="20"/>
                    </w:rPr>
                    <w:br/>
                    <w:t>Это тот случай, когда ребенок учиться, может, был бы рад, да взрослые не дают ему этого делать.</w:t>
                  </w:r>
                  <w:r w:rsidRPr="00C403B0">
                    <w:rPr>
                      <w:rFonts w:ascii="Arial CYR" w:eastAsia="Times New Roman" w:hAnsi="Arial CYR" w:cs="Arial CYR"/>
                      <w:sz w:val="20"/>
                      <w:szCs w:val="20"/>
                    </w:rPr>
                    <w:br/>
                    <w:t>Такому ребенку необходима помощь совершенно другого рода, нежели коррекционная. Здесь фигурой номер один должен стать социальный педагог, а в некоторых случаях — и органы опеки и попечительства.</w:t>
                  </w:r>
                  <w:r w:rsidRPr="00C403B0">
                    <w:rPr>
                      <w:rFonts w:ascii="Arial CYR" w:eastAsia="Times New Roman" w:hAnsi="Arial CYR" w:cs="Arial CYR"/>
                      <w:sz w:val="20"/>
                      <w:szCs w:val="20"/>
                    </w:rPr>
                    <w:br/>
                    <w:t>В заключение следует, наверное, пояснить, что в данном обзоре различные «типы» неуспевающих учеников и соответствующие этой неуспеваемости типологические психологические диагнозы приведены, как это и полагается в любых классификациях, в «чистом» виде. На практике возможны самые разнообразные степени выраженности всех этих «типовых двоечников» и столь же разнообразные сочетания типов.</w:t>
                  </w:r>
                  <w:r w:rsidRPr="00C403B0">
                    <w:rPr>
                      <w:rFonts w:ascii="Arial CYR" w:eastAsia="Times New Roman" w:hAnsi="Arial CYR" w:cs="Arial CYR"/>
                      <w:sz w:val="20"/>
                      <w:szCs w:val="20"/>
                    </w:rPr>
                    <w:br/>
                    <w:t>Задача психолога — выявить главную причину неуспеваемости, перевести ее с педагогического («успевательного») языка на понятный всем специалистам консилиума язык «сопроводительной» помощи, которую можно и должно ребенку предоставить.</w:t>
                  </w:r>
                </w:p>
                <w:p w:rsidR="00C403B0" w:rsidRPr="00C403B0" w:rsidRDefault="00C403B0" w:rsidP="00C403B0">
                  <w:pPr>
                    <w:spacing w:before="100" w:beforeAutospacing="1" w:after="100" w:afterAutospacing="1" w:line="240" w:lineRule="auto"/>
                    <w:jc w:val="right"/>
                    <w:rPr>
                      <w:rFonts w:ascii="Arial CYR" w:eastAsia="Times New Roman" w:hAnsi="Arial CYR" w:cs="Arial CYR"/>
                      <w:sz w:val="20"/>
                      <w:szCs w:val="20"/>
                    </w:rPr>
                  </w:pPr>
                  <w:r w:rsidRPr="00C403B0">
                    <w:rPr>
                      <w:rFonts w:ascii="Arial CYR" w:eastAsia="Times New Roman" w:hAnsi="Arial CYR" w:cs="Arial CYR"/>
                      <w:b/>
                      <w:bCs/>
                      <w:sz w:val="20"/>
                      <w:szCs w:val="20"/>
                    </w:rPr>
                    <w:t>Наталья СЕМАГО,</w:t>
                  </w:r>
                  <w:r w:rsidRPr="00C403B0">
                    <w:rPr>
                      <w:rFonts w:ascii="Arial CYR" w:eastAsia="Times New Roman" w:hAnsi="Arial CYR" w:cs="Arial CYR"/>
                      <w:sz w:val="20"/>
                      <w:szCs w:val="20"/>
                    </w:rPr>
                    <w:br/>
                    <w:t>кандидат</w:t>
                  </w:r>
                  <w:r w:rsidRPr="00C403B0">
                    <w:rPr>
                      <w:rFonts w:ascii="Arial CYR" w:eastAsia="Times New Roman" w:hAnsi="Arial CYR" w:cs="Arial CYR"/>
                      <w:sz w:val="20"/>
                      <w:szCs w:val="20"/>
                    </w:rPr>
                    <w:br/>
                    <w:t>психологических наук,</w:t>
                  </w:r>
                  <w:r w:rsidRPr="00C403B0">
                    <w:rPr>
                      <w:rFonts w:ascii="Arial CYR" w:eastAsia="Times New Roman" w:hAnsi="Arial CYR" w:cs="Arial CYR"/>
                      <w:sz w:val="20"/>
                      <w:szCs w:val="20"/>
                    </w:rPr>
                    <w:br/>
                    <w:t xml:space="preserve">ПМСЦ «Тверской» </w:t>
                  </w:r>
                </w:p>
              </w:tc>
            </w:tr>
          </w:tbl>
          <w:p w:rsidR="00C403B0" w:rsidRPr="00C403B0" w:rsidRDefault="00C403B0" w:rsidP="00C403B0">
            <w:pPr>
              <w:spacing w:after="0" w:line="240" w:lineRule="auto"/>
              <w:rPr>
                <w:rFonts w:ascii="Times New Roman" w:eastAsia="Times New Roman" w:hAnsi="Times New Roman" w:cs="Times New Roman"/>
                <w:sz w:val="24"/>
                <w:szCs w:val="24"/>
              </w:rPr>
            </w:pPr>
          </w:p>
        </w:tc>
      </w:tr>
    </w:tbl>
    <w:p w:rsidR="00C403B0" w:rsidRPr="00C403B0" w:rsidRDefault="00C403B0" w:rsidP="00C403B0">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1" name="Рисунок 1" descr="TopList">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12" tgtFrame="_top"/>
                    </pic:cNvPr>
                    <pic:cNvPicPr>
                      <a:picLocks noChangeAspect="1" noChangeArrowheads="1"/>
                    </pic:cNvPicPr>
                  </pic:nvPicPr>
                  <pic:blipFill>
                    <a:blip r:embed="rId13"/>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00000" w:rsidRDefault="00C403B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03B0"/>
    <w:rsid w:val="00C40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03B0"/>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3">
    <w:name w:val="heading 3"/>
    <w:basedOn w:val="a"/>
    <w:link w:val="30"/>
    <w:uiPriority w:val="9"/>
    <w:qFormat/>
    <w:rsid w:val="00C403B0"/>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uiPriority w:val="9"/>
    <w:qFormat/>
    <w:rsid w:val="00C403B0"/>
    <w:pPr>
      <w:spacing w:before="100" w:beforeAutospacing="1" w:after="100" w:afterAutospacing="1" w:line="240" w:lineRule="auto"/>
      <w:outlineLvl w:val="3"/>
    </w:pPr>
    <w:rPr>
      <w:rFonts w:ascii="Arial CYR" w:eastAsia="Times New Roman" w:hAnsi="Arial CYR" w:cs="Arial CY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3B0"/>
    <w:rPr>
      <w:rFonts w:ascii="Arial CYR" w:eastAsia="Times New Roman" w:hAnsi="Arial CYR" w:cs="Arial CYR"/>
      <w:color w:val="595959"/>
      <w:kern w:val="36"/>
      <w:sz w:val="40"/>
      <w:szCs w:val="40"/>
    </w:rPr>
  </w:style>
  <w:style w:type="character" w:customStyle="1" w:styleId="30">
    <w:name w:val="Заголовок 3 Знак"/>
    <w:basedOn w:val="a0"/>
    <w:link w:val="3"/>
    <w:uiPriority w:val="9"/>
    <w:rsid w:val="00C403B0"/>
    <w:rPr>
      <w:rFonts w:ascii="Arial CYR" w:eastAsia="Times New Roman" w:hAnsi="Arial CYR" w:cs="Arial CYR"/>
      <w:b/>
      <w:bCs/>
      <w:color w:val="333366"/>
      <w:sz w:val="24"/>
      <w:szCs w:val="24"/>
    </w:rPr>
  </w:style>
  <w:style w:type="character" w:customStyle="1" w:styleId="40">
    <w:name w:val="Заголовок 4 Знак"/>
    <w:basedOn w:val="a0"/>
    <w:link w:val="4"/>
    <w:uiPriority w:val="9"/>
    <w:rsid w:val="00C403B0"/>
    <w:rPr>
      <w:rFonts w:ascii="Arial CYR" w:eastAsia="Times New Roman" w:hAnsi="Arial CYR" w:cs="Arial CYR"/>
      <w:b/>
      <w:bCs/>
      <w:color w:val="FFFFFF"/>
      <w:sz w:val="24"/>
      <w:szCs w:val="24"/>
    </w:rPr>
  </w:style>
  <w:style w:type="paragraph" w:styleId="a3">
    <w:name w:val="Normal (Web)"/>
    <w:basedOn w:val="a"/>
    <w:uiPriority w:val="99"/>
    <w:unhideWhenUsed/>
    <w:rsid w:val="00C403B0"/>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uiPriority w:val="22"/>
    <w:qFormat/>
    <w:rsid w:val="00C403B0"/>
    <w:rPr>
      <w:b/>
      <w:bCs/>
    </w:rPr>
  </w:style>
  <w:style w:type="paragraph" w:styleId="a5">
    <w:name w:val="Balloon Text"/>
    <w:basedOn w:val="a"/>
    <w:link w:val="a6"/>
    <w:uiPriority w:val="99"/>
    <w:semiHidden/>
    <w:unhideWhenUsed/>
    <w:rsid w:val="00C403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0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top.list.ru/jump?from=20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5214</Words>
  <Characters>29724</Characters>
  <Application>Microsoft Office Word</Application>
  <DocSecurity>0</DocSecurity>
  <Lines>247</Lines>
  <Paragraphs>69</Paragraphs>
  <ScaleCrop>false</ScaleCrop>
  <Company/>
  <LinksUpToDate>false</LinksUpToDate>
  <CharactersWithSpaces>34869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2</cp:revision>
  <dcterms:created xsi:type="dcterms:W3CDTF">2011-04-07T17:10:00Z</dcterms:created>
  <dcterms:modified xsi:type="dcterms:W3CDTF">2011-04-07T17:10:00Z</dcterms:modified>
</cp:coreProperties>
</file>